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9CC" w:rsidRDefault="00E621E3">
      <w:pPr>
        <w:pStyle w:val="BodyText"/>
        <w:spacing w:before="6"/>
        <w:rPr>
          <w:sz w:val="12"/>
        </w:rPr>
      </w:pPr>
      <w:r>
        <w:pict>
          <v:shapetype id="_x0000_t202" coordsize="21600,21600" o:spt="202" path="m,l,21600r21600,l21600,xe">
            <v:stroke joinstyle="miter"/>
            <v:path gradientshapeok="t" o:connecttype="rect"/>
          </v:shapetype>
          <v:shape id="_x0000_s1050" type="#_x0000_t202" style="position:absolute;margin-left:1in;margin-top:9.4pt;width:450.1pt;height:24.3pt;z-index:251653632;mso-wrap-distance-left:0;mso-wrap-distance-right:0;mso-position-horizontal-relative:page" fillcolor="#396" strokeweight=".48pt">
            <v:textbox inset="0,0,0,0">
              <w:txbxContent>
                <w:p w:rsidR="000F39CC" w:rsidRDefault="00BB5DBB" w:rsidP="00BB5DBB">
                  <w:pPr>
                    <w:spacing w:before="94"/>
                    <w:ind w:left="1533"/>
                    <w:rPr>
                      <w:b/>
                      <w:sz w:val="24"/>
                    </w:rPr>
                  </w:pPr>
                  <w:r>
                    <w:rPr>
                      <w:b/>
                      <w:color w:val="FFFFFF"/>
                      <w:sz w:val="24"/>
                    </w:rPr>
                    <w:t xml:space="preserve">                 </w:t>
                  </w:r>
                  <w:r w:rsidRPr="008D1D06">
                    <w:rPr>
                      <w:b/>
                      <w:color w:val="FFFFFF"/>
                      <w:sz w:val="24"/>
                    </w:rPr>
                    <w:t>P</w:t>
                  </w:r>
                  <w:r w:rsidR="00B303DE" w:rsidRPr="008D1D06">
                    <w:rPr>
                      <w:b/>
                      <w:color w:val="FFFFFF"/>
                      <w:sz w:val="24"/>
                    </w:rPr>
                    <w:t xml:space="preserve">arish </w:t>
                  </w:r>
                  <w:r w:rsidR="00FB53E4" w:rsidRPr="008D1D06">
                    <w:rPr>
                      <w:b/>
                      <w:color w:val="FFFFFF"/>
                      <w:sz w:val="24"/>
                    </w:rPr>
                    <w:t>Fire Evacuation Plan</w:t>
                  </w:r>
                </w:p>
              </w:txbxContent>
            </v:textbox>
            <w10:wrap type="topAndBottom" anchorx="page"/>
          </v:shape>
        </w:pict>
      </w:r>
    </w:p>
    <w:p w:rsidR="000F39CC" w:rsidRDefault="000F39CC">
      <w:pPr>
        <w:pStyle w:val="BodyText"/>
        <w:spacing w:before="5"/>
        <w:rPr>
          <w:sz w:val="1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13"/>
        <w:gridCol w:w="4589"/>
      </w:tblGrid>
      <w:tr w:rsidR="000F39CC">
        <w:trPr>
          <w:trHeight w:hRule="exact" w:val="545"/>
        </w:trPr>
        <w:tc>
          <w:tcPr>
            <w:tcW w:w="4413" w:type="dxa"/>
            <w:tcBorders>
              <w:right w:val="nil"/>
            </w:tcBorders>
          </w:tcPr>
          <w:p w:rsidR="000F39CC" w:rsidRDefault="00FB53E4" w:rsidP="00780A55">
            <w:pPr>
              <w:pStyle w:val="TableParagraph"/>
              <w:spacing w:line="272" w:lineRule="exact"/>
              <w:rPr>
                <w:b/>
                <w:sz w:val="24"/>
              </w:rPr>
            </w:pPr>
            <w:r>
              <w:rPr>
                <w:b/>
                <w:sz w:val="24"/>
              </w:rPr>
              <w:t>Emergency Evacuation Plan for :</w:t>
            </w:r>
          </w:p>
        </w:tc>
        <w:tc>
          <w:tcPr>
            <w:tcW w:w="4589" w:type="dxa"/>
            <w:tcBorders>
              <w:left w:val="nil"/>
            </w:tcBorders>
          </w:tcPr>
          <w:p w:rsidR="000F39CC" w:rsidRDefault="000F39CC">
            <w:pPr>
              <w:pStyle w:val="TableParagraph"/>
              <w:spacing w:line="272" w:lineRule="exact"/>
              <w:ind w:left="196"/>
              <w:rPr>
                <w:sz w:val="24"/>
              </w:rPr>
            </w:pPr>
          </w:p>
        </w:tc>
      </w:tr>
      <w:tr w:rsidR="000F39CC">
        <w:trPr>
          <w:trHeight w:hRule="exact" w:val="562"/>
        </w:trPr>
        <w:tc>
          <w:tcPr>
            <w:tcW w:w="4413" w:type="dxa"/>
            <w:tcBorders>
              <w:right w:val="nil"/>
            </w:tcBorders>
          </w:tcPr>
          <w:p w:rsidR="000F39CC" w:rsidRDefault="00FB53E4" w:rsidP="00B303DE">
            <w:pPr>
              <w:pStyle w:val="TableParagraph"/>
              <w:spacing w:line="272" w:lineRule="exact"/>
              <w:rPr>
                <w:sz w:val="24"/>
              </w:rPr>
            </w:pPr>
            <w:r>
              <w:rPr>
                <w:sz w:val="24"/>
              </w:rPr>
              <w:t>P</w:t>
            </w:r>
            <w:r w:rsidR="00B303DE">
              <w:rPr>
                <w:sz w:val="24"/>
              </w:rPr>
              <w:t>arish Address</w:t>
            </w:r>
          </w:p>
        </w:tc>
        <w:tc>
          <w:tcPr>
            <w:tcW w:w="4589" w:type="dxa"/>
            <w:tcBorders>
              <w:left w:val="nil"/>
            </w:tcBorders>
          </w:tcPr>
          <w:p w:rsidR="000F39CC" w:rsidRDefault="00B303DE">
            <w:pPr>
              <w:pStyle w:val="TableParagraph"/>
              <w:ind w:left="196"/>
              <w:rPr>
                <w:sz w:val="24"/>
              </w:rPr>
            </w:pPr>
            <w:r>
              <w:rPr>
                <w:sz w:val="24"/>
              </w:rPr>
              <w:t xml:space="preserve">Include the </w:t>
            </w:r>
            <w:r w:rsidR="00BB5DBB">
              <w:rPr>
                <w:sz w:val="24"/>
              </w:rPr>
              <w:t xml:space="preserve">address and </w:t>
            </w:r>
            <w:r>
              <w:rPr>
                <w:sz w:val="24"/>
              </w:rPr>
              <w:t>post code</w:t>
            </w:r>
          </w:p>
        </w:tc>
      </w:tr>
      <w:tr w:rsidR="000F39CC">
        <w:trPr>
          <w:trHeight w:hRule="exact" w:val="286"/>
        </w:trPr>
        <w:tc>
          <w:tcPr>
            <w:tcW w:w="4413" w:type="dxa"/>
            <w:tcBorders>
              <w:right w:val="nil"/>
            </w:tcBorders>
          </w:tcPr>
          <w:p w:rsidR="000F39CC" w:rsidRDefault="00FB53E4">
            <w:pPr>
              <w:pStyle w:val="TableParagraph"/>
              <w:spacing w:line="272" w:lineRule="exact"/>
              <w:rPr>
                <w:sz w:val="24"/>
              </w:rPr>
            </w:pPr>
            <w:r>
              <w:rPr>
                <w:sz w:val="24"/>
              </w:rPr>
              <w:t xml:space="preserve">Plan </w:t>
            </w:r>
            <w:r w:rsidR="00BB5DBB">
              <w:rPr>
                <w:sz w:val="24"/>
              </w:rPr>
              <w:t xml:space="preserve">creation </w:t>
            </w:r>
            <w:r>
              <w:rPr>
                <w:sz w:val="24"/>
              </w:rPr>
              <w:t>date</w:t>
            </w:r>
          </w:p>
        </w:tc>
        <w:tc>
          <w:tcPr>
            <w:tcW w:w="4589" w:type="dxa"/>
            <w:tcBorders>
              <w:left w:val="nil"/>
            </w:tcBorders>
          </w:tcPr>
          <w:p w:rsidR="000F39CC" w:rsidRDefault="000F39CC">
            <w:pPr>
              <w:pStyle w:val="TableParagraph"/>
              <w:spacing w:line="272" w:lineRule="exact"/>
              <w:ind w:left="196"/>
              <w:rPr>
                <w:sz w:val="24"/>
              </w:rPr>
            </w:pPr>
          </w:p>
        </w:tc>
      </w:tr>
      <w:tr w:rsidR="000F39CC">
        <w:trPr>
          <w:trHeight w:hRule="exact" w:val="286"/>
        </w:trPr>
        <w:tc>
          <w:tcPr>
            <w:tcW w:w="4413" w:type="dxa"/>
            <w:tcBorders>
              <w:right w:val="nil"/>
            </w:tcBorders>
          </w:tcPr>
          <w:p w:rsidR="000F39CC" w:rsidRDefault="00BB5DBB" w:rsidP="00BB5DBB">
            <w:pPr>
              <w:pStyle w:val="TableParagraph"/>
              <w:spacing w:line="272" w:lineRule="exact"/>
              <w:rPr>
                <w:sz w:val="24"/>
              </w:rPr>
            </w:pPr>
            <w:r>
              <w:rPr>
                <w:sz w:val="24"/>
              </w:rPr>
              <w:t>Plan r</w:t>
            </w:r>
            <w:r w:rsidR="00FB53E4">
              <w:rPr>
                <w:sz w:val="24"/>
              </w:rPr>
              <w:t>eview date</w:t>
            </w:r>
          </w:p>
        </w:tc>
        <w:tc>
          <w:tcPr>
            <w:tcW w:w="4589" w:type="dxa"/>
            <w:tcBorders>
              <w:left w:val="nil"/>
            </w:tcBorders>
          </w:tcPr>
          <w:p w:rsidR="000F39CC" w:rsidRDefault="000F39CC">
            <w:pPr>
              <w:pStyle w:val="TableParagraph"/>
              <w:spacing w:line="272" w:lineRule="exact"/>
              <w:ind w:left="196"/>
              <w:rPr>
                <w:sz w:val="24"/>
              </w:rPr>
            </w:pPr>
          </w:p>
        </w:tc>
      </w:tr>
      <w:tr w:rsidR="000F39CC">
        <w:trPr>
          <w:trHeight w:hRule="exact" w:val="288"/>
        </w:trPr>
        <w:tc>
          <w:tcPr>
            <w:tcW w:w="4413" w:type="dxa"/>
            <w:tcBorders>
              <w:left w:val="nil"/>
              <w:right w:val="nil"/>
            </w:tcBorders>
          </w:tcPr>
          <w:p w:rsidR="000F39CC" w:rsidRDefault="000F39CC"/>
        </w:tc>
        <w:tc>
          <w:tcPr>
            <w:tcW w:w="4589" w:type="dxa"/>
            <w:tcBorders>
              <w:left w:val="nil"/>
              <w:right w:val="nil"/>
            </w:tcBorders>
          </w:tcPr>
          <w:p w:rsidR="000F39CC" w:rsidRDefault="000F39CC"/>
        </w:tc>
      </w:tr>
      <w:tr w:rsidR="000F39CC">
        <w:trPr>
          <w:trHeight w:hRule="exact" w:val="286"/>
        </w:trPr>
        <w:tc>
          <w:tcPr>
            <w:tcW w:w="4413" w:type="dxa"/>
            <w:tcBorders>
              <w:right w:val="nil"/>
            </w:tcBorders>
          </w:tcPr>
          <w:p w:rsidR="000F39CC" w:rsidRDefault="00FB53E4">
            <w:pPr>
              <w:pStyle w:val="TableParagraph"/>
              <w:spacing w:line="272" w:lineRule="exact"/>
              <w:rPr>
                <w:b/>
                <w:sz w:val="24"/>
              </w:rPr>
            </w:pPr>
            <w:r>
              <w:rPr>
                <w:b/>
                <w:sz w:val="24"/>
              </w:rPr>
              <w:t>Sound of the alarm</w:t>
            </w:r>
          </w:p>
        </w:tc>
        <w:tc>
          <w:tcPr>
            <w:tcW w:w="4589" w:type="dxa"/>
            <w:tcBorders>
              <w:left w:val="nil"/>
            </w:tcBorders>
          </w:tcPr>
          <w:p w:rsidR="000F39CC" w:rsidRDefault="000F39CC"/>
        </w:tc>
      </w:tr>
      <w:tr w:rsidR="000F39CC">
        <w:trPr>
          <w:trHeight w:hRule="exact" w:val="562"/>
        </w:trPr>
        <w:tc>
          <w:tcPr>
            <w:tcW w:w="9002" w:type="dxa"/>
            <w:gridSpan w:val="2"/>
          </w:tcPr>
          <w:p w:rsidR="000F39CC" w:rsidRDefault="00FB53E4" w:rsidP="00BB5DBB">
            <w:pPr>
              <w:pStyle w:val="TableParagraph"/>
              <w:spacing w:line="272" w:lineRule="exact"/>
              <w:rPr>
                <w:sz w:val="24"/>
              </w:rPr>
            </w:pPr>
            <w:r>
              <w:rPr>
                <w:sz w:val="24"/>
              </w:rPr>
              <w:t xml:space="preserve">The fire alarm will be </w:t>
            </w:r>
            <w:r w:rsidR="00BB5DBB">
              <w:rPr>
                <w:sz w:val="24"/>
              </w:rPr>
              <w:t>(for example, continuous bell)</w:t>
            </w:r>
            <w:bookmarkStart w:id="0" w:name="_GoBack"/>
            <w:bookmarkEnd w:id="0"/>
          </w:p>
        </w:tc>
      </w:tr>
      <w:tr w:rsidR="000F39CC">
        <w:trPr>
          <w:trHeight w:hRule="exact" w:val="286"/>
        </w:trPr>
        <w:tc>
          <w:tcPr>
            <w:tcW w:w="9002" w:type="dxa"/>
            <w:gridSpan w:val="2"/>
            <w:tcBorders>
              <w:left w:val="nil"/>
              <w:right w:val="nil"/>
            </w:tcBorders>
          </w:tcPr>
          <w:p w:rsidR="000F39CC" w:rsidRDefault="000F39CC"/>
        </w:tc>
      </w:tr>
      <w:tr w:rsidR="000F39CC">
        <w:trPr>
          <w:trHeight w:hRule="exact" w:val="286"/>
        </w:trPr>
        <w:tc>
          <w:tcPr>
            <w:tcW w:w="4413" w:type="dxa"/>
            <w:tcBorders>
              <w:right w:val="nil"/>
            </w:tcBorders>
          </w:tcPr>
          <w:p w:rsidR="000F39CC" w:rsidRDefault="00FB53E4">
            <w:pPr>
              <w:pStyle w:val="TableParagraph"/>
              <w:spacing w:line="272" w:lineRule="exact"/>
              <w:rPr>
                <w:b/>
                <w:sz w:val="24"/>
              </w:rPr>
            </w:pPr>
            <w:r>
              <w:rPr>
                <w:b/>
                <w:sz w:val="24"/>
              </w:rPr>
              <w:t>Raising the alarm</w:t>
            </w:r>
          </w:p>
        </w:tc>
        <w:tc>
          <w:tcPr>
            <w:tcW w:w="4589" w:type="dxa"/>
            <w:tcBorders>
              <w:left w:val="nil"/>
            </w:tcBorders>
          </w:tcPr>
          <w:p w:rsidR="000F39CC" w:rsidRDefault="000F39CC"/>
        </w:tc>
      </w:tr>
      <w:tr w:rsidR="000F39CC">
        <w:trPr>
          <w:trHeight w:hRule="exact" w:val="1942"/>
        </w:trPr>
        <w:tc>
          <w:tcPr>
            <w:tcW w:w="9002" w:type="dxa"/>
            <w:gridSpan w:val="2"/>
          </w:tcPr>
          <w:p w:rsidR="000F39CC" w:rsidRDefault="00FB53E4">
            <w:pPr>
              <w:pStyle w:val="TableParagraph"/>
              <w:spacing w:line="272" w:lineRule="exact"/>
              <w:ind w:left="175"/>
              <w:rPr>
                <w:sz w:val="24"/>
              </w:rPr>
            </w:pPr>
            <w:r>
              <w:rPr>
                <w:sz w:val="24"/>
              </w:rPr>
              <w:t>In the event of a fire beginning:</w:t>
            </w:r>
          </w:p>
          <w:p w:rsidR="000F39CC" w:rsidRDefault="000F39CC">
            <w:pPr>
              <w:pStyle w:val="TableParagraph"/>
              <w:ind w:left="0"/>
              <w:rPr>
                <w:sz w:val="24"/>
              </w:rPr>
            </w:pPr>
          </w:p>
          <w:p w:rsidR="000F39CC" w:rsidRDefault="00FB53E4" w:rsidP="00B303DE">
            <w:pPr>
              <w:pStyle w:val="TableParagraph"/>
              <w:ind w:left="175"/>
              <w:rPr>
                <w:sz w:val="24"/>
              </w:rPr>
            </w:pPr>
            <w:r>
              <w:rPr>
                <w:sz w:val="24"/>
              </w:rPr>
              <w:t xml:space="preserve">If a fire is discovered the alarm will be raised by </w:t>
            </w:r>
            <w:r w:rsidR="00B303DE">
              <w:rPr>
                <w:sz w:val="24"/>
              </w:rPr>
              <w:t>an alarm/shouted voice/manual bell</w:t>
            </w:r>
            <w:r>
              <w:rPr>
                <w:sz w:val="24"/>
              </w:rPr>
              <w:t xml:space="preserve">. This will normally be the responsibility of the </w:t>
            </w:r>
            <w:r w:rsidR="00B303DE">
              <w:rPr>
                <w:sz w:val="24"/>
              </w:rPr>
              <w:t xml:space="preserve">Parish Safety Representative or Chief </w:t>
            </w:r>
            <w:r>
              <w:rPr>
                <w:sz w:val="24"/>
              </w:rPr>
              <w:t xml:space="preserve">Fire Warden, but in their absence </w:t>
            </w:r>
            <w:r w:rsidR="00B303DE">
              <w:rPr>
                <w:sz w:val="24"/>
              </w:rPr>
              <w:t xml:space="preserve">anyone can raise the alarm. </w:t>
            </w:r>
            <w:r>
              <w:rPr>
                <w:sz w:val="24"/>
              </w:rPr>
              <w:t xml:space="preserve">The </w:t>
            </w:r>
            <w:r w:rsidR="00B303DE">
              <w:rPr>
                <w:sz w:val="24"/>
              </w:rPr>
              <w:t xml:space="preserve">location of the alarm call point is ……. </w:t>
            </w:r>
          </w:p>
        </w:tc>
      </w:tr>
      <w:tr w:rsidR="000F39CC">
        <w:trPr>
          <w:trHeight w:hRule="exact" w:val="286"/>
        </w:trPr>
        <w:tc>
          <w:tcPr>
            <w:tcW w:w="9002" w:type="dxa"/>
            <w:gridSpan w:val="2"/>
            <w:tcBorders>
              <w:left w:val="nil"/>
              <w:right w:val="nil"/>
            </w:tcBorders>
          </w:tcPr>
          <w:p w:rsidR="000F39CC" w:rsidRDefault="000F39CC"/>
        </w:tc>
      </w:tr>
      <w:tr w:rsidR="000F39CC">
        <w:trPr>
          <w:trHeight w:hRule="exact" w:val="288"/>
        </w:trPr>
        <w:tc>
          <w:tcPr>
            <w:tcW w:w="9002" w:type="dxa"/>
            <w:gridSpan w:val="2"/>
          </w:tcPr>
          <w:p w:rsidR="000F39CC" w:rsidRDefault="00FB53E4">
            <w:pPr>
              <w:pStyle w:val="TableParagraph"/>
              <w:spacing w:line="274" w:lineRule="exact"/>
              <w:rPr>
                <w:b/>
                <w:sz w:val="24"/>
              </w:rPr>
            </w:pPr>
            <w:r>
              <w:rPr>
                <w:b/>
                <w:sz w:val="24"/>
              </w:rPr>
              <w:t>Action that should be taken on hearing the alarm</w:t>
            </w:r>
          </w:p>
        </w:tc>
      </w:tr>
      <w:tr w:rsidR="000F39CC">
        <w:trPr>
          <w:trHeight w:hRule="exact" w:val="6762"/>
        </w:trPr>
        <w:tc>
          <w:tcPr>
            <w:tcW w:w="9002" w:type="dxa"/>
            <w:gridSpan w:val="2"/>
          </w:tcPr>
          <w:p w:rsidR="000F39CC" w:rsidRDefault="00FB53E4">
            <w:pPr>
              <w:pStyle w:val="TableParagraph"/>
              <w:spacing w:line="272" w:lineRule="exact"/>
              <w:rPr>
                <w:sz w:val="24"/>
              </w:rPr>
            </w:pPr>
            <w:r>
              <w:rPr>
                <w:sz w:val="24"/>
              </w:rPr>
              <w:t>The following actions will be taken upon the fire alarm being sounded:</w:t>
            </w:r>
          </w:p>
          <w:p w:rsidR="000F39CC" w:rsidRDefault="000F39CC">
            <w:pPr>
              <w:pStyle w:val="TableParagraph"/>
              <w:spacing w:before="1"/>
              <w:ind w:left="0"/>
              <w:rPr>
                <w:sz w:val="24"/>
              </w:rPr>
            </w:pPr>
          </w:p>
          <w:p w:rsidR="000F39CC" w:rsidRDefault="00FB53E4">
            <w:pPr>
              <w:pStyle w:val="TableParagraph"/>
              <w:numPr>
                <w:ilvl w:val="0"/>
                <w:numId w:val="8"/>
              </w:numPr>
              <w:tabs>
                <w:tab w:val="left" w:pos="535"/>
                <w:tab w:val="left" w:pos="536"/>
              </w:tabs>
              <w:ind w:right="359"/>
              <w:rPr>
                <w:sz w:val="24"/>
              </w:rPr>
            </w:pPr>
            <w:r>
              <w:rPr>
                <w:b/>
                <w:color w:val="FF0000"/>
                <w:sz w:val="24"/>
              </w:rPr>
              <w:t xml:space="preserve">The Fire Warden </w:t>
            </w:r>
            <w:r>
              <w:rPr>
                <w:sz w:val="24"/>
              </w:rPr>
              <w:t>(the “Warden”) will take charge and lead in the</w:t>
            </w:r>
            <w:r>
              <w:rPr>
                <w:spacing w:val="-29"/>
                <w:sz w:val="24"/>
              </w:rPr>
              <w:t xml:space="preserve"> </w:t>
            </w:r>
            <w:r>
              <w:rPr>
                <w:sz w:val="24"/>
              </w:rPr>
              <w:t>evacuation of the building or in their absence the deputy appointed that</w:t>
            </w:r>
            <w:r>
              <w:rPr>
                <w:spacing w:val="-30"/>
                <w:sz w:val="24"/>
              </w:rPr>
              <w:t xml:space="preserve"> </w:t>
            </w:r>
            <w:r>
              <w:rPr>
                <w:sz w:val="24"/>
              </w:rPr>
              <w:t>day;</w:t>
            </w:r>
          </w:p>
          <w:p w:rsidR="000F39CC" w:rsidRDefault="00FB53E4">
            <w:pPr>
              <w:pStyle w:val="TableParagraph"/>
              <w:numPr>
                <w:ilvl w:val="0"/>
                <w:numId w:val="8"/>
              </w:numPr>
              <w:tabs>
                <w:tab w:val="left" w:pos="535"/>
                <w:tab w:val="left" w:pos="536"/>
              </w:tabs>
              <w:ind w:right="529"/>
              <w:rPr>
                <w:sz w:val="24"/>
              </w:rPr>
            </w:pPr>
            <w:r>
              <w:rPr>
                <w:sz w:val="24"/>
              </w:rPr>
              <w:t>The Warden (or deputy) should Dial 999 or 112 and request attendance by the Fire Service giving their name, the name of building, the building address (as detailed above), contact number and details of the fire as far as it is</w:t>
            </w:r>
            <w:r>
              <w:rPr>
                <w:spacing w:val="-6"/>
                <w:sz w:val="24"/>
              </w:rPr>
              <w:t xml:space="preserve"> </w:t>
            </w:r>
            <w:r>
              <w:rPr>
                <w:sz w:val="24"/>
              </w:rPr>
              <w:t>known;</w:t>
            </w:r>
          </w:p>
          <w:p w:rsidR="000F39CC" w:rsidRDefault="00B303DE">
            <w:pPr>
              <w:pStyle w:val="TableParagraph"/>
              <w:numPr>
                <w:ilvl w:val="0"/>
                <w:numId w:val="8"/>
              </w:numPr>
              <w:tabs>
                <w:tab w:val="left" w:pos="535"/>
                <w:tab w:val="left" w:pos="536"/>
              </w:tabs>
              <w:ind w:right="320"/>
              <w:rPr>
                <w:sz w:val="24"/>
              </w:rPr>
            </w:pPr>
            <w:r>
              <w:rPr>
                <w:b/>
                <w:color w:val="FF0000"/>
                <w:sz w:val="24"/>
              </w:rPr>
              <w:t>Deputy Fire Wardens</w:t>
            </w:r>
            <w:r w:rsidR="00FB53E4">
              <w:rPr>
                <w:b/>
                <w:color w:val="FF0000"/>
                <w:sz w:val="24"/>
              </w:rPr>
              <w:t xml:space="preserve"> </w:t>
            </w:r>
            <w:r w:rsidR="00FB53E4">
              <w:rPr>
                <w:sz w:val="24"/>
              </w:rPr>
              <w:t>will commence evacuation of the building – ensuring this is done in a calm and orderly manner, providing assistance to those needing additional help in evacuating (e.g. wheelchair users and</w:t>
            </w:r>
            <w:r w:rsidR="00FB53E4">
              <w:rPr>
                <w:spacing w:val="-36"/>
                <w:sz w:val="24"/>
              </w:rPr>
              <w:t xml:space="preserve"> </w:t>
            </w:r>
            <w:r w:rsidR="00FB53E4">
              <w:rPr>
                <w:sz w:val="24"/>
              </w:rPr>
              <w:t>those with difficulty in</w:t>
            </w:r>
            <w:r w:rsidR="00FB53E4">
              <w:rPr>
                <w:spacing w:val="-19"/>
                <w:sz w:val="24"/>
              </w:rPr>
              <w:t xml:space="preserve"> </w:t>
            </w:r>
            <w:r w:rsidR="00FB53E4">
              <w:rPr>
                <w:sz w:val="24"/>
              </w:rPr>
              <w:t>walking);</w:t>
            </w:r>
          </w:p>
          <w:p w:rsidR="000F39CC" w:rsidRDefault="00FB53E4">
            <w:pPr>
              <w:pStyle w:val="TableParagraph"/>
              <w:numPr>
                <w:ilvl w:val="0"/>
                <w:numId w:val="8"/>
              </w:numPr>
              <w:tabs>
                <w:tab w:val="left" w:pos="536"/>
              </w:tabs>
              <w:ind w:right="474"/>
              <w:jc w:val="both"/>
              <w:rPr>
                <w:sz w:val="24"/>
              </w:rPr>
            </w:pPr>
            <w:r>
              <w:rPr>
                <w:sz w:val="24"/>
              </w:rPr>
              <w:t xml:space="preserve">The Warden and </w:t>
            </w:r>
            <w:r w:rsidR="00B303DE">
              <w:rPr>
                <w:sz w:val="24"/>
              </w:rPr>
              <w:t>deputy wardens</w:t>
            </w:r>
            <w:r>
              <w:rPr>
                <w:sz w:val="24"/>
              </w:rPr>
              <w:t xml:space="preserve"> shall sweep the building to ensure that all areas are clear (including the </w:t>
            </w:r>
            <w:proofErr w:type="spellStart"/>
            <w:r w:rsidR="00B303DE">
              <w:rPr>
                <w:sz w:val="24"/>
              </w:rPr>
              <w:t>Chruch</w:t>
            </w:r>
            <w:proofErr w:type="spellEnd"/>
            <w:r>
              <w:rPr>
                <w:sz w:val="24"/>
              </w:rPr>
              <w:t xml:space="preserve">, </w:t>
            </w:r>
            <w:r w:rsidR="00B303DE">
              <w:rPr>
                <w:sz w:val="24"/>
              </w:rPr>
              <w:t>Sacristy, Meeting Rooms, and</w:t>
            </w:r>
            <w:r>
              <w:rPr>
                <w:sz w:val="24"/>
              </w:rPr>
              <w:t xml:space="preserve"> toilets ) if safe to do so and ensure all doors are closed on the way</w:t>
            </w:r>
            <w:r>
              <w:rPr>
                <w:spacing w:val="-15"/>
                <w:sz w:val="24"/>
              </w:rPr>
              <w:t xml:space="preserve"> </w:t>
            </w:r>
            <w:r>
              <w:rPr>
                <w:sz w:val="24"/>
              </w:rPr>
              <w:t>out;</w:t>
            </w:r>
          </w:p>
          <w:p w:rsidR="000F39CC" w:rsidRDefault="00FB53E4">
            <w:pPr>
              <w:pStyle w:val="TableParagraph"/>
              <w:numPr>
                <w:ilvl w:val="0"/>
                <w:numId w:val="8"/>
              </w:numPr>
              <w:tabs>
                <w:tab w:val="left" w:pos="535"/>
                <w:tab w:val="left" w:pos="536"/>
              </w:tabs>
              <w:spacing w:before="2" w:line="237" w:lineRule="auto"/>
              <w:ind w:right="388"/>
              <w:rPr>
                <w:sz w:val="24"/>
              </w:rPr>
            </w:pPr>
            <w:r>
              <w:rPr>
                <w:sz w:val="24"/>
              </w:rPr>
              <w:t>If safe to do so, the electrical mains and gas supplies should be switched</w:t>
            </w:r>
            <w:r>
              <w:rPr>
                <w:spacing w:val="-31"/>
                <w:sz w:val="24"/>
              </w:rPr>
              <w:t xml:space="preserve"> </w:t>
            </w:r>
            <w:r>
              <w:rPr>
                <w:sz w:val="24"/>
              </w:rPr>
              <w:t>off before leaving the building. The location of these are detailed below (See Location of Key Safety Hazards) and as shown on the attached floor</w:t>
            </w:r>
            <w:r>
              <w:rPr>
                <w:spacing w:val="-24"/>
                <w:sz w:val="24"/>
              </w:rPr>
              <w:t xml:space="preserve"> </w:t>
            </w:r>
            <w:r>
              <w:rPr>
                <w:sz w:val="24"/>
              </w:rPr>
              <w:t>plan;</w:t>
            </w:r>
          </w:p>
          <w:p w:rsidR="000F39CC" w:rsidRDefault="00FB53E4">
            <w:pPr>
              <w:pStyle w:val="TableParagraph"/>
              <w:numPr>
                <w:ilvl w:val="0"/>
                <w:numId w:val="8"/>
              </w:numPr>
              <w:tabs>
                <w:tab w:val="left" w:pos="535"/>
                <w:tab w:val="left" w:pos="536"/>
              </w:tabs>
              <w:ind w:right="1128"/>
              <w:rPr>
                <w:sz w:val="24"/>
              </w:rPr>
            </w:pPr>
            <w:r>
              <w:rPr>
                <w:sz w:val="24"/>
              </w:rPr>
              <w:t>The Warden shall ensure that nobody re-enters the building until it is confirmed that it is safe to do so by the Fire</w:t>
            </w:r>
            <w:r>
              <w:rPr>
                <w:spacing w:val="-23"/>
                <w:sz w:val="24"/>
              </w:rPr>
              <w:t xml:space="preserve"> </w:t>
            </w:r>
            <w:r>
              <w:rPr>
                <w:sz w:val="24"/>
              </w:rPr>
              <w:t>Service;</w:t>
            </w:r>
          </w:p>
          <w:p w:rsidR="000F39CC" w:rsidRDefault="00FB53E4">
            <w:pPr>
              <w:pStyle w:val="TableParagraph"/>
              <w:numPr>
                <w:ilvl w:val="0"/>
                <w:numId w:val="8"/>
              </w:numPr>
              <w:tabs>
                <w:tab w:val="left" w:pos="535"/>
                <w:tab w:val="left" w:pos="536"/>
              </w:tabs>
              <w:ind w:right="138"/>
              <w:rPr>
                <w:sz w:val="24"/>
              </w:rPr>
            </w:pPr>
            <w:r>
              <w:rPr>
                <w:sz w:val="24"/>
              </w:rPr>
              <w:t>Those evacuating the building shall proceed to the designated</w:t>
            </w:r>
            <w:r w:rsidR="00B303DE">
              <w:rPr>
                <w:sz w:val="24"/>
              </w:rPr>
              <w:t xml:space="preserve"> Assembly Point in the car park/Church grounds </w:t>
            </w:r>
            <w:r>
              <w:rPr>
                <w:sz w:val="24"/>
              </w:rPr>
              <w:t>and the Warden shall check that all known to have been within the building are accounted</w:t>
            </w:r>
            <w:r>
              <w:rPr>
                <w:spacing w:val="-12"/>
                <w:sz w:val="24"/>
              </w:rPr>
              <w:t xml:space="preserve"> </w:t>
            </w:r>
            <w:r w:rsidR="00780A55">
              <w:rPr>
                <w:sz w:val="24"/>
              </w:rPr>
              <w:t>for.</w:t>
            </w:r>
          </w:p>
          <w:p w:rsidR="000F39CC" w:rsidRDefault="00FB53E4">
            <w:pPr>
              <w:pStyle w:val="TableParagraph"/>
              <w:numPr>
                <w:ilvl w:val="0"/>
                <w:numId w:val="8"/>
              </w:numPr>
              <w:tabs>
                <w:tab w:val="left" w:pos="535"/>
                <w:tab w:val="left" w:pos="536"/>
              </w:tabs>
              <w:rPr>
                <w:sz w:val="24"/>
              </w:rPr>
            </w:pPr>
            <w:r>
              <w:rPr>
                <w:sz w:val="24"/>
              </w:rPr>
              <w:t xml:space="preserve">The Warden </w:t>
            </w:r>
            <w:r w:rsidR="00B303DE">
              <w:rPr>
                <w:sz w:val="24"/>
              </w:rPr>
              <w:t>shall liaise</w:t>
            </w:r>
            <w:r>
              <w:rPr>
                <w:sz w:val="24"/>
              </w:rPr>
              <w:t xml:space="preserve"> with Fire Service upon their</w:t>
            </w:r>
            <w:r>
              <w:rPr>
                <w:spacing w:val="-30"/>
                <w:sz w:val="24"/>
              </w:rPr>
              <w:t xml:space="preserve"> </w:t>
            </w:r>
            <w:r>
              <w:rPr>
                <w:sz w:val="24"/>
              </w:rPr>
              <w:t>arrival.</w:t>
            </w:r>
          </w:p>
        </w:tc>
      </w:tr>
    </w:tbl>
    <w:p w:rsidR="000F39CC" w:rsidRDefault="000F39CC">
      <w:pPr>
        <w:pStyle w:val="BodyText"/>
        <w:rPr>
          <w:sz w:val="20"/>
        </w:rPr>
      </w:pPr>
    </w:p>
    <w:p w:rsidR="000F39CC" w:rsidRDefault="00E621E3">
      <w:pPr>
        <w:pStyle w:val="BodyText"/>
        <w:spacing w:before="9"/>
      </w:pPr>
      <w:r>
        <w:pict>
          <v:line id="_x0000_s1049" style="position:absolute;z-index:251654656;mso-wrap-distance-left:0;mso-wrap-distance-right:0;mso-position-horizontal-relative:page" from="71.3pt,16.45pt" to="522.1pt,16.45pt" strokeweight=".48pt">
            <w10:wrap type="topAndBottom" anchorx="page"/>
          </v:line>
        </w:pict>
      </w:r>
    </w:p>
    <w:p w:rsidR="000F39CC" w:rsidRDefault="000F39CC">
      <w:pPr>
        <w:pStyle w:val="BodyText"/>
        <w:rPr>
          <w:sz w:val="6"/>
        </w:rPr>
      </w:pPr>
    </w:p>
    <w:p w:rsidR="000F39CC" w:rsidRDefault="00E621E3">
      <w:pPr>
        <w:pStyle w:val="BodyText"/>
        <w:spacing w:line="20" w:lineRule="exact"/>
        <w:ind w:left="115"/>
        <w:rPr>
          <w:sz w:val="2"/>
        </w:rPr>
      </w:pPr>
      <w:r>
        <w:rPr>
          <w:sz w:val="2"/>
        </w:rPr>
      </w:r>
      <w:r>
        <w:rPr>
          <w:sz w:val="2"/>
        </w:rPr>
        <w:pict>
          <v:group id="_x0000_s1043" style="width:450.6pt;height:.5pt;mso-position-horizontal-relative:char;mso-position-vertical-relative:line" coordsize="9012,10">
            <v:line id="_x0000_s1048" style="position:absolute" from="5,5" to="2977,5" strokeweight=".16936mm"/>
            <v:line id="_x0000_s1047" style="position:absolute" from="2977,5" to="2986,5" strokeweight=".16936mm"/>
            <v:line id="_x0000_s1046" style="position:absolute" from="2986,5" to="6059,5" strokeweight=".16936mm"/>
            <v:line id="_x0000_s1045" style="position:absolute" from="6059,5" to="6068,5" strokeweight=".16936mm"/>
            <v:line id="_x0000_s1044" style="position:absolute" from="6068,5" to="9007,5" strokeweight=".16936mm"/>
            <w10:wrap type="none"/>
            <w10:anchorlock/>
          </v:group>
        </w:pict>
      </w:r>
    </w:p>
    <w:p w:rsidR="000F39CC" w:rsidRDefault="000F39CC">
      <w:pPr>
        <w:spacing w:line="20" w:lineRule="exact"/>
        <w:rPr>
          <w:sz w:val="2"/>
        </w:rPr>
        <w:sectPr w:rsidR="000F39CC">
          <w:footerReference w:type="default" r:id="rId9"/>
          <w:type w:val="continuous"/>
          <w:pgSz w:w="11910" w:h="16840"/>
          <w:pgMar w:top="620" w:right="1340" w:bottom="1180" w:left="1320" w:header="720" w:footer="988" w:gutter="0"/>
          <w:cols w:space="720"/>
        </w:sectPr>
      </w:pPr>
    </w:p>
    <w:p w:rsidR="000F39CC" w:rsidRDefault="00E621E3">
      <w:pPr>
        <w:pStyle w:val="BodyText"/>
        <w:spacing w:before="11"/>
        <w:rPr>
          <w:rFonts w:ascii="Times New Roman"/>
          <w:sz w:val="23"/>
        </w:rPr>
      </w:pPr>
      <w:r>
        <w:lastRenderedPageBreak/>
        <w:pict>
          <v:line id="_x0000_s1042" style="position:absolute;z-index:-251657728;mso-position-horizontal-relative:page;mso-position-vertical-relative:page" from="71.3pt,747.6pt" to="521.4pt,747.6pt" strokeweight=".48pt">
            <w10:wrap anchorx="page" anchory="page"/>
          </v:line>
        </w:pict>
      </w:r>
    </w:p>
    <w:p w:rsidR="000F39CC" w:rsidRDefault="00E621E3">
      <w:pPr>
        <w:pStyle w:val="BodyText"/>
        <w:spacing w:line="20" w:lineRule="exact"/>
        <w:ind w:left="235"/>
        <w:rPr>
          <w:rFonts w:ascii="Times New Roman"/>
          <w:sz w:val="2"/>
        </w:rPr>
      </w:pPr>
      <w:r>
        <w:rPr>
          <w:rFonts w:ascii="Times New Roman"/>
          <w:sz w:val="2"/>
        </w:rPr>
      </w:r>
      <w:r>
        <w:rPr>
          <w:rFonts w:ascii="Times New Roman"/>
          <w:sz w:val="2"/>
        </w:rPr>
        <w:pict>
          <v:group id="_x0000_s1040" style="width:450.6pt;height:.5pt;mso-position-horizontal-relative:char;mso-position-vertical-relative:line" coordsize="9012,10">
            <v:line id="_x0000_s1041" style="position:absolute" from="5,5" to="9007,5" strokeweight=".48pt"/>
            <w10:wrap type="none"/>
            <w10:anchorlock/>
          </v:group>
        </w:pict>
      </w:r>
    </w:p>
    <w:p w:rsidR="000F39CC" w:rsidRDefault="000F39CC">
      <w:pPr>
        <w:pStyle w:val="BodyText"/>
        <w:rPr>
          <w:rFonts w:ascii="Times New Roman"/>
          <w:sz w:val="20"/>
        </w:rPr>
      </w:pPr>
    </w:p>
    <w:p w:rsidR="000F39CC" w:rsidRDefault="000F39CC">
      <w:pPr>
        <w:pStyle w:val="BodyText"/>
        <w:spacing w:before="1"/>
        <w:rPr>
          <w:rFonts w:ascii="Times New Roman"/>
          <w:sz w:val="27"/>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2"/>
      </w:tblGrid>
      <w:tr w:rsidR="000F39CC">
        <w:trPr>
          <w:trHeight w:hRule="exact" w:val="286"/>
        </w:trPr>
        <w:tc>
          <w:tcPr>
            <w:tcW w:w="9002" w:type="dxa"/>
            <w:tcBorders>
              <w:left w:val="single" w:sz="12" w:space="0" w:color="000000"/>
              <w:right w:val="single" w:sz="12" w:space="0" w:color="000000"/>
            </w:tcBorders>
          </w:tcPr>
          <w:p w:rsidR="000F39CC" w:rsidRDefault="00FB53E4">
            <w:pPr>
              <w:pStyle w:val="TableParagraph"/>
              <w:spacing w:line="272" w:lineRule="exact"/>
              <w:ind w:left="93"/>
              <w:rPr>
                <w:b/>
                <w:sz w:val="24"/>
              </w:rPr>
            </w:pPr>
            <w:r>
              <w:rPr>
                <w:b/>
                <w:sz w:val="24"/>
              </w:rPr>
              <w:t>Escape routes</w:t>
            </w:r>
          </w:p>
        </w:tc>
      </w:tr>
      <w:tr w:rsidR="000F39CC">
        <w:trPr>
          <w:trHeight w:hRule="exact" w:val="1390"/>
        </w:trPr>
        <w:tc>
          <w:tcPr>
            <w:tcW w:w="9002" w:type="dxa"/>
            <w:tcBorders>
              <w:left w:val="single" w:sz="12" w:space="0" w:color="000000"/>
              <w:right w:val="single" w:sz="12" w:space="0" w:color="000000"/>
            </w:tcBorders>
          </w:tcPr>
          <w:p w:rsidR="000F39CC" w:rsidRDefault="00FB53E4">
            <w:pPr>
              <w:pStyle w:val="TableParagraph"/>
              <w:ind w:left="93" w:right="948"/>
              <w:rPr>
                <w:sz w:val="24"/>
              </w:rPr>
            </w:pPr>
            <w:r>
              <w:rPr>
                <w:sz w:val="24"/>
              </w:rPr>
              <w:t>The escape routes from the building are those shown on the floor plan that accompanies this Plan namely:</w:t>
            </w:r>
          </w:p>
          <w:p w:rsidR="000F39CC" w:rsidRDefault="000F39CC">
            <w:pPr>
              <w:pStyle w:val="TableParagraph"/>
              <w:spacing w:before="4"/>
              <w:ind w:left="0"/>
              <w:rPr>
                <w:rFonts w:ascii="Times New Roman"/>
                <w:sz w:val="24"/>
              </w:rPr>
            </w:pPr>
          </w:p>
          <w:p w:rsidR="000F39CC" w:rsidRDefault="00FB53E4">
            <w:pPr>
              <w:pStyle w:val="TableParagraph"/>
              <w:numPr>
                <w:ilvl w:val="0"/>
                <w:numId w:val="7"/>
              </w:numPr>
              <w:tabs>
                <w:tab w:val="left" w:pos="526"/>
              </w:tabs>
              <w:rPr>
                <w:sz w:val="24"/>
              </w:rPr>
            </w:pPr>
            <w:r>
              <w:rPr>
                <w:sz w:val="24"/>
              </w:rPr>
              <w:t>Two fire exits at the front of the</w:t>
            </w:r>
            <w:r>
              <w:rPr>
                <w:spacing w:val="-15"/>
                <w:sz w:val="24"/>
              </w:rPr>
              <w:t xml:space="preserve"> </w:t>
            </w:r>
            <w:r>
              <w:rPr>
                <w:sz w:val="24"/>
              </w:rPr>
              <w:t>Church.</w:t>
            </w:r>
          </w:p>
          <w:p w:rsidR="000F39CC" w:rsidRDefault="00FB53E4">
            <w:pPr>
              <w:pStyle w:val="TableParagraph"/>
              <w:numPr>
                <w:ilvl w:val="0"/>
                <w:numId w:val="7"/>
              </w:numPr>
              <w:tabs>
                <w:tab w:val="left" w:pos="526"/>
              </w:tabs>
              <w:rPr>
                <w:sz w:val="24"/>
              </w:rPr>
            </w:pPr>
            <w:r>
              <w:rPr>
                <w:sz w:val="24"/>
              </w:rPr>
              <w:t>Two fire exits to the rear of the</w:t>
            </w:r>
            <w:r>
              <w:rPr>
                <w:spacing w:val="-14"/>
                <w:sz w:val="24"/>
              </w:rPr>
              <w:t xml:space="preserve"> </w:t>
            </w:r>
            <w:r>
              <w:rPr>
                <w:sz w:val="24"/>
              </w:rPr>
              <w:t>Church.</w:t>
            </w:r>
          </w:p>
        </w:tc>
      </w:tr>
      <w:tr w:rsidR="000F39CC">
        <w:trPr>
          <w:trHeight w:hRule="exact" w:val="286"/>
        </w:trPr>
        <w:tc>
          <w:tcPr>
            <w:tcW w:w="9002" w:type="dxa"/>
            <w:tcBorders>
              <w:left w:val="nil"/>
              <w:right w:val="nil"/>
            </w:tcBorders>
          </w:tcPr>
          <w:p w:rsidR="000F39CC" w:rsidRDefault="000F39CC"/>
        </w:tc>
      </w:tr>
      <w:tr w:rsidR="000F39CC">
        <w:trPr>
          <w:trHeight w:hRule="exact" w:val="288"/>
        </w:trPr>
        <w:tc>
          <w:tcPr>
            <w:tcW w:w="9002" w:type="dxa"/>
          </w:tcPr>
          <w:p w:rsidR="000F39CC" w:rsidRDefault="00FB53E4">
            <w:pPr>
              <w:pStyle w:val="TableParagraph"/>
              <w:spacing w:line="274" w:lineRule="exact"/>
              <w:rPr>
                <w:b/>
                <w:sz w:val="24"/>
              </w:rPr>
            </w:pPr>
            <w:r>
              <w:rPr>
                <w:b/>
                <w:sz w:val="24"/>
              </w:rPr>
              <w:t>Fire Assembly Point</w:t>
            </w:r>
          </w:p>
        </w:tc>
      </w:tr>
      <w:tr w:rsidR="000F39CC">
        <w:trPr>
          <w:trHeight w:hRule="exact" w:val="286"/>
        </w:trPr>
        <w:tc>
          <w:tcPr>
            <w:tcW w:w="9002" w:type="dxa"/>
          </w:tcPr>
          <w:p w:rsidR="000F39CC" w:rsidRDefault="00FB53E4" w:rsidP="00B303DE">
            <w:pPr>
              <w:pStyle w:val="TableParagraph"/>
              <w:spacing w:line="272" w:lineRule="exact"/>
              <w:rPr>
                <w:sz w:val="24"/>
              </w:rPr>
            </w:pPr>
            <w:r>
              <w:rPr>
                <w:sz w:val="24"/>
              </w:rPr>
              <w:t xml:space="preserve">The Assembly Point is: </w:t>
            </w:r>
          </w:p>
        </w:tc>
      </w:tr>
      <w:tr w:rsidR="000F39CC">
        <w:trPr>
          <w:trHeight w:hRule="exact" w:val="286"/>
        </w:trPr>
        <w:tc>
          <w:tcPr>
            <w:tcW w:w="9002" w:type="dxa"/>
            <w:tcBorders>
              <w:left w:val="nil"/>
              <w:right w:val="nil"/>
            </w:tcBorders>
          </w:tcPr>
          <w:p w:rsidR="000F39CC" w:rsidRDefault="000F39CC"/>
        </w:tc>
      </w:tr>
      <w:tr w:rsidR="000F39CC">
        <w:trPr>
          <w:trHeight w:hRule="exact" w:val="286"/>
        </w:trPr>
        <w:tc>
          <w:tcPr>
            <w:tcW w:w="9002" w:type="dxa"/>
          </w:tcPr>
          <w:p w:rsidR="000F39CC" w:rsidRDefault="00FB53E4">
            <w:pPr>
              <w:pStyle w:val="TableParagraph"/>
              <w:spacing w:line="272" w:lineRule="exact"/>
              <w:rPr>
                <w:b/>
                <w:sz w:val="24"/>
              </w:rPr>
            </w:pPr>
            <w:r>
              <w:rPr>
                <w:b/>
                <w:sz w:val="24"/>
              </w:rPr>
              <w:t>Fighting fires – Extinguisher use</w:t>
            </w:r>
          </w:p>
        </w:tc>
      </w:tr>
      <w:tr w:rsidR="000F39CC">
        <w:trPr>
          <w:trHeight w:hRule="exact" w:val="2360"/>
        </w:trPr>
        <w:tc>
          <w:tcPr>
            <w:tcW w:w="9002" w:type="dxa"/>
          </w:tcPr>
          <w:p w:rsidR="000F39CC" w:rsidRDefault="00FB53E4">
            <w:pPr>
              <w:pStyle w:val="TableParagraph"/>
              <w:numPr>
                <w:ilvl w:val="0"/>
                <w:numId w:val="6"/>
              </w:numPr>
              <w:tabs>
                <w:tab w:val="left" w:pos="535"/>
                <w:tab w:val="left" w:pos="536"/>
              </w:tabs>
              <w:spacing w:before="17" w:line="276" w:lineRule="exact"/>
              <w:ind w:right="634"/>
              <w:rPr>
                <w:sz w:val="24"/>
              </w:rPr>
            </w:pPr>
            <w:r>
              <w:rPr>
                <w:sz w:val="24"/>
              </w:rPr>
              <w:t>Fire extinguishers (as located on the attached floor plan) will only be used where staff have received training and feel confident in their</w:t>
            </w:r>
            <w:r>
              <w:rPr>
                <w:spacing w:val="-29"/>
                <w:sz w:val="24"/>
              </w:rPr>
              <w:t xml:space="preserve"> </w:t>
            </w:r>
            <w:r>
              <w:rPr>
                <w:sz w:val="24"/>
              </w:rPr>
              <w:t>use</w:t>
            </w:r>
          </w:p>
          <w:p w:rsidR="000F39CC" w:rsidRDefault="00FB53E4">
            <w:pPr>
              <w:pStyle w:val="TableParagraph"/>
              <w:numPr>
                <w:ilvl w:val="0"/>
                <w:numId w:val="6"/>
              </w:numPr>
              <w:tabs>
                <w:tab w:val="left" w:pos="535"/>
                <w:tab w:val="left" w:pos="536"/>
              </w:tabs>
              <w:spacing w:before="16" w:line="276" w:lineRule="exact"/>
              <w:ind w:right="313"/>
              <w:rPr>
                <w:sz w:val="24"/>
              </w:rPr>
            </w:pPr>
            <w:r>
              <w:rPr>
                <w:sz w:val="24"/>
              </w:rPr>
              <w:t>Where it is deemed safe to do so i.e. there is a clear means of escape, fire is small</w:t>
            </w:r>
          </w:p>
          <w:p w:rsidR="000F39CC" w:rsidRDefault="00FB53E4">
            <w:pPr>
              <w:pStyle w:val="TableParagraph"/>
              <w:numPr>
                <w:ilvl w:val="0"/>
                <w:numId w:val="6"/>
              </w:numPr>
              <w:tabs>
                <w:tab w:val="left" w:pos="535"/>
                <w:tab w:val="left" w:pos="536"/>
              </w:tabs>
              <w:spacing w:before="18" w:line="274" w:lineRule="exact"/>
              <w:ind w:right="831"/>
              <w:rPr>
                <w:b/>
                <w:sz w:val="24"/>
              </w:rPr>
            </w:pPr>
            <w:r>
              <w:rPr>
                <w:b/>
                <w:sz w:val="24"/>
                <w:u w:val="thick"/>
              </w:rPr>
              <w:t>Please note that any fire larger than a waste paper bin for</w:t>
            </w:r>
            <w:r>
              <w:rPr>
                <w:b/>
                <w:spacing w:val="-25"/>
                <w:sz w:val="24"/>
                <w:u w:val="thick"/>
              </w:rPr>
              <w:t xml:space="preserve"> </w:t>
            </w:r>
            <w:r>
              <w:rPr>
                <w:b/>
                <w:sz w:val="24"/>
                <w:u w:val="thick"/>
              </w:rPr>
              <w:t>example, should not be</w:t>
            </w:r>
            <w:r>
              <w:rPr>
                <w:b/>
                <w:spacing w:val="-6"/>
                <w:sz w:val="24"/>
                <w:u w:val="thick"/>
              </w:rPr>
              <w:t xml:space="preserve"> </w:t>
            </w:r>
            <w:r>
              <w:rPr>
                <w:b/>
                <w:sz w:val="24"/>
                <w:u w:val="thick"/>
              </w:rPr>
              <w:t>tackled</w:t>
            </w:r>
          </w:p>
          <w:p w:rsidR="000F39CC" w:rsidRDefault="00FB53E4">
            <w:pPr>
              <w:pStyle w:val="TableParagraph"/>
              <w:spacing w:before="89"/>
              <w:rPr>
                <w:b/>
                <w:sz w:val="24"/>
              </w:rPr>
            </w:pPr>
            <w:r>
              <w:rPr>
                <w:b/>
                <w:color w:val="FF0000"/>
                <w:sz w:val="24"/>
              </w:rPr>
              <w:t>Personal safety always takes priority and, if in any doubt, staff should not attempt to extinguish a fire</w:t>
            </w:r>
          </w:p>
        </w:tc>
      </w:tr>
      <w:tr w:rsidR="000F39CC">
        <w:trPr>
          <w:trHeight w:hRule="exact" w:val="286"/>
        </w:trPr>
        <w:tc>
          <w:tcPr>
            <w:tcW w:w="9002" w:type="dxa"/>
            <w:tcBorders>
              <w:left w:val="nil"/>
              <w:right w:val="nil"/>
            </w:tcBorders>
          </w:tcPr>
          <w:p w:rsidR="000F39CC" w:rsidRDefault="000F39CC"/>
        </w:tc>
      </w:tr>
      <w:tr w:rsidR="000F39CC">
        <w:trPr>
          <w:trHeight w:hRule="exact" w:val="286"/>
        </w:trPr>
        <w:tc>
          <w:tcPr>
            <w:tcW w:w="9002" w:type="dxa"/>
          </w:tcPr>
          <w:p w:rsidR="000F39CC" w:rsidRDefault="00FB53E4">
            <w:pPr>
              <w:pStyle w:val="TableParagraph"/>
              <w:spacing w:line="272" w:lineRule="exact"/>
              <w:rPr>
                <w:b/>
                <w:sz w:val="24"/>
              </w:rPr>
            </w:pPr>
            <w:r>
              <w:rPr>
                <w:b/>
                <w:sz w:val="24"/>
              </w:rPr>
              <w:t>Location of Key Safety Hazards or other fire related equipment</w:t>
            </w:r>
          </w:p>
        </w:tc>
      </w:tr>
      <w:tr w:rsidR="000F39CC">
        <w:trPr>
          <w:trHeight w:hRule="exact" w:val="886"/>
        </w:trPr>
        <w:tc>
          <w:tcPr>
            <w:tcW w:w="9002" w:type="dxa"/>
          </w:tcPr>
          <w:p w:rsidR="000F39CC" w:rsidRDefault="00FB53E4">
            <w:pPr>
              <w:pStyle w:val="TableParagraph"/>
              <w:numPr>
                <w:ilvl w:val="0"/>
                <w:numId w:val="5"/>
              </w:numPr>
              <w:tabs>
                <w:tab w:val="left" w:pos="535"/>
                <w:tab w:val="left" w:pos="536"/>
              </w:tabs>
              <w:spacing w:line="290" w:lineRule="exact"/>
              <w:rPr>
                <w:sz w:val="24"/>
              </w:rPr>
            </w:pPr>
            <w:r>
              <w:rPr>
                <w:sz w:val="24"/>
              </w:rPr>
              <w:t xml:space="preserve">Gas supply shut off: </w:t>
            </w:r>
            <w:r w:rsidR="00B303DE">
              <w:rPr>
                <w:sz w:val="24"/>
              </w:rPr>
              <w:t>describe where to be found</w:t>
            </w:r>
          </w:p>
          <w:p w:rsidR="000F39CC" w:rsidRDefault="00FB53E4">
            <w:pPr>
              <w:pStyle w:val="TableParagraph"/>
              <w:numPr>
                <w:ilvl w:val="0"/>
                <w:numId w:val="5"/>
              </w:numPr>
              <w:tabs>
                <w:tab w:val="left" w:pos="535"/>
                <w:tab w:val="left" w:pos="536"/>
              </w:tabs>
              <w:spacing w:line="293" w:lineRule="exact"/>
              <w:rPr>
                <w:sz w:val="24"/>
              </w:rPr>
            </w:pPr>
            <w:r>
              <w:rPr>
                <w:sz w:val="24"/>
              </w:rPr>
              <w:t xml:space="preserve">Mains fuse box: </w:t>
            </w:r>
            <w:r w:rsidR="00B303DE">
              <w:rPr>
                <w:sz w:val="24"/>
              </w:rPr>
              <w:t>describe where to be found</w:t>
            </w:r>
          </w:p>
          <w:p w:rsidR="000F39CC" w:rsidRDefault="00FB53E4">
            <w:pPr>
              <w:pStyle w:val="TableParagraph"/>
              <w:numPr>
                <w:ilvl w:val="0"/>
                <w:numId w:val="5"/>
              </w:numPr>
              <w:tabs>
                <w:tab w:val="left" w:pos="535"/>
                <w:tab w:val="left" w:pos="536"/>
              </w:tabs>
              <w:spacing w:line="294" w:lineRule="exact"/>
              <w:rPr>
                <w:sz w:val="24"/>
              </w:rPr>
            </w:pPr>
            <w:r>
              <w:rPr>
                <w:sz w:val="24"/>
              </w:rPr>
              <w:t xml:space="preserve">Mains water inlet: </w:t>
            </w:r>
            <w:r w:rsidR="00B303DE">
              <w:rPr>
                <w:sz w:val="24"/>
              </w:rPr>
              <w:t>describe where to be found</w:t>
            </w:r>
          </w:p>
        </w:tc>
      </w:tr>
      <w:tr w:rsidR="000F39CC">
        <w:trPr>
          <w:trHeight w:hRule="exact" w:val="286"/>
        </w:trPr>
        <w:tc>
          <w:tcPr>
            <w:tcW w:w="9002" w:type="dxa"/>
            <w:tcBorders>
              <w:left w:val="nil"/>
              <w:right w:val="nil"/>
            </w:tcBorders>
          </w:tcPr>
          <w:p w:rsidR="000F39CC" w:rsidRDefault="000F39CC"/>
        </w:tc>
      </w:tr>
      <w:tr w:rsidR="000F39CC">
        <w:trPr>
          <w:trHeight w:hRule="exact" w:val="288"/>
        </w:trPr>
        <w:tc>
          <w:tcPr>
            <w:tcW w:w="9002" w:type="dxa"/>
          </w:tcPr>
          <w:p w:rsidR="000F39CC" w:rsidRDefault="00FB53E4">
            <w:pPr>
              <w:pStyle w:val="TableParagraph"/>
              <w:spacing w:line="274" w:lineRule="exact"/>
              <w:rPr>
                <w:b/>
                <w:sz w:val="24"/>
              </w:rPr>
            </w:pPr>
            <w:r>
              <w:rPr>
                <w:b/>
                <w:sz w:val="24"/>
              </w:rPr>
              <w:t>Number of staff needed to carry out the Plan</w:t>
            </w:r>
          </w:p>
        </w:tc>
      </w:tr>
      <w:tr w:rsidR="000F39CC">
        <w:trPr>
          <w:trHeight w:hRule="exact" w:val="1973"/>
        </w:trPr>
        <w:tc>
          <w:tcPr>
            <w:tcW w:w="9002" w:type="dxa"/>
          </w:tcPr>
          <w:p w:rsidR="000F39CC" w:rsidRDefault="00FB53E4">
            <w:pPr>
              <w:pStyle w:val="TableParagraph"/>
              <w:numPr>
                <w:ilvl w:val="0"/>
                <w:numId w:val="4"/>
              </w:numPr>
              <w:tabs>
                <w:tab w:val="left" w:pos="535"/>
                <w:tab w:val="left" w:pos="536"/>
              </w:tabs>
              <w:spacing w:before="16" w:line="276" w:lineRule="exact"/>
              <w:ind w:right="195"/>
              <w:rPr>
                <w:sz w:val="24"/>
              </w:rPr>
            </w:pPr>
            <w:r>
              <w:rPr>
                <w:sz w:val="24"/>
              </w:rPr>
              <w:t xml:space="preserve">To implement the evacuation plan two trained </w:t>
            </w:r>
            <w:r w:rsidR="00B303DE">
              <w:rPr>
                <w:sz w:val="24"/>
              </w:rPr>
              <w:t>volunteers</w:t>
            </w:r>
            <w:r>
              <w:rPr>
                <w:sz w:val="24"/>
              </w:rPr>
              <w:t xml:space="preserve"> should always be </w:t>
            </w:r>
            <w:r w:rsidR="00B303DE">
              <w:rPr>
                <w:sz w:val="24"/>
              </w:rPr>
              <w:t>available during mass or other events</w:t>
            </w:r>
            <w:r>
              <w:rPr>
                <w:sz w:val="24"/>
              </w:rPr>
              <w:t>. They will normally be the Warden and a</w:t>
            </w:r>
            <w:r>
              <w:rPr>
                <w:spacing w:val="-18"/>
                <w:sz w:val="24"/>
              </w:rPr>
              <w:t xml:space="preserve"> </w:t>
            </w:r>
            <w:r w:rsidR="00B303DE">
              <w:rPr>
                <w:sz w:val="24"/>
              </w:rPr>
              <w:t>deputy or the parish safety r</w:t>
            </w:r>
            <w:r w:rsidR="000F4AA7">
              <w:rPr>
                <w:sz w:val="24"/>
              </w:rPr>
              <w:t>epresentative.</w:t>
            </w:r>
          </w:p>
          <w:p w:rsidR="000F39CC" w:rsidRDefault="00FB53E4" w:rsidP="000F4AA7">
            <w:pPr>
              <w:pStyle w:val="TableParagraph"/>
              <w:numPr>
                <w:ilvl w:val="0"/>
                <w:numId w:val="4"/>
              </w:numPr>
              <w:tabs>
                <w:tab w:val="left" w:pos="535"/>
                <w:tab w:val="left" w:pos="536"/>
              </w:tabs>
              <w:ind w:right="306"/>
              <w:rPr>
                <w:sz w:val="24"/>
              </w:rPr>
            </w:pPr>
            <w:r>
              <w:rPr>
                <w:sz w:val="24"/>
              </w:rPr>
              <w:t>The</w:t>
            </w:r>
            <w:r w:rsidR="000F4AA7">
              <w:rPr>
                <w:sz w:val="24"/>
              </w:rPr>
              <w:t xml:space="preserve"> Parish Priest is </w:t>
            </w:r>
            <w:r>
              <w:rPr>
                <w:sz w:val="24"/>
              </w:rPr>
              <w:t xml:space="preserve">responsible for the implementation of this plan during </w:t>
            </w:r>
            <w:r w:rsidR="000F4AA7">
              <w:rPr>
                <w:sz w:val="24"/>
              </w:rPr>
              <w:t>Church services although he may delegate authority to the Fire Warden and Deputy Fire Warden or Parish Safety Representative.</w:t>
            </w:r>
          </w:p>
        </w:tc>
      </w:tr>
      <w:tr w:rsidR="000F39CC">
        <w:trPr>
          <w:trHeight w:hRule="exact" w:val="286"/>
        </w:trPr>
        <w:tc>
          <w:tcPr>
            <w:tcW w:w="9002" w:type="dxa"/>
            <w:tcBorders>
              <w:left w:val="nil"/>
              <w:right w:val="nil"/>
            </w:tcBorders>
          </w:tcPr>
          <w:p w:rsidR="000F39CC" w:rsidRDefault="000F39CC"/>
        </w:tc>
      </w:tr>
      <w:tr w:rsidR="000F39CC">
        <w:trPr>
          <w:trHeight w:hRule="exact" w:val="289"/>
        </w:trPr>
        <w:tc>
          <w:tcPr>
            <w:tcW w:w="9002" w:type="dxa"/>
            <w:tcBorders>
              <w:left w:val="single" w:sz="12" w:space="0" w:color="000000"/>
              <w:right w:val="single" w:sz="12" w:space="0" w:color="000000"/>
            </w:tcBorders>
          </w:tcPr>
          <w:p w:rsidR="000F39CC" w:rsidRDefault="00FB53E4">
            <w:pPr>
              <w:pStyle w:val="TableParagraph"/>
              <w:spacing w:line="274" w:lineRule="exact"/>
              <w:ind w:left="93"/>
              <w:rPr>
                <w:b/>
                <w:sz w:val="24"/>
              </w:rPr>
            </w:pPr>
            <w:r>
              <w:rPr>
                <w:b/>
                <w:sz w:val="24"/>
              </w:rPr>
              <w:t>Equipment needed to effect the Plan</w:t>
            </w:r>
          </w:p>
        </w:tc>
      </w:tr>
      <w:tr w:rsidR="000F39CC">
        <w:trPr>
          <w:trHeight w:hRule="exact" w:val="886"/>
        </w:trPr>
        <w:tc>
          <w:tcPr>
            <w:tcW w:w="9002" w:type="dxa"/>
            <w:tcBorders>
              <w:left w:val="single" w:sz="12" w:space="0" w:color="000000"/>
              <w:right w:val="single" w:sz="12" w:space="0" w:color="000000"/>
            </w:tcBorders>
          </w:tcPr>
          <w:p w:rsidR="000F39CC" w:rsidRDefault="000F4AA7">
            <w:pPr>
              <w:pStyle w:val="TableParagraph"/>
              <w:numPr>
                <w:ilvl w:val="0"/>
                <w:numId w:val="3"/>
              </w:numPr>
              <w:tabs>
                <w:tab w:val="left" w:pos="813"/>
                <w:tab w:val="left" w:pos="814"/>
              </w:tabs>
              <w:spacing w:line="289" w:lineRule="exact"/>
              <w:rPr>
                <w:sz w:val="24"/>
              </w:rPr>
            </w:pPr>
            <w:r>
              <w:rPr>
                <w:sz w:val="24"/>
              </w:rPr>
              <w:t>Alarm</w:t>
            </w:r>
          </w:p>
          <w:p w:rsidR="000F39CC" w:rsidRDefault="00FB53E4">
            <w:pPr>
              <w:pStyle w:val="TableParagraph"/>
              <w:numPr>
                <w:ilvl w:val="0"/>
                <w:numId w:val="3"/>
              </w:numPr>
              <w:tabs>
                <w:tab w:val="left" w:pos="813"/>
                <w:tab w:val="left" w:pos="814"/>
              </w:tabs>
              <w:spacing w:line="292" w:lineRule="exact"/>
              <w:rPr>
                <w:sz w:val="24"/>
              </w:rPr>
            </w:pPr>
            <w:r>
              <w:rPr>
                <w:sz w:val="24"/>
              </w:rPr>
              <w:t>Mobile phone.</w:t>
            </w:r>
          </w:p>
          <w:p w:rsidR="000F39CC" w:rsidRDefault="00FB53E4">
            <w:pPr>
              <w:pStyle w:val="TableParagraph"/>
              <w:numPr>
                <w:ilvl w:val="0"/>
                <w:numId w:val="3"/>
              </w:numPr>
              <w:tabs>
                <w:tab w:val="left" w:pos="813"/>
                <w:tab w:val="left" w:pos="814"/>
              </w:tabs>
              <w:spacing w:line="293" w:lineRule="exact"/>
              <w:rPr>
                <w:sz w:val="24"/>
              </w:rPr>
            </w:pPr>
            <w:r>
              <w:rPr>
                <w:sz w:val="24"/>
              </w:rPr>
              <w:t>Fire Warden</w:t>
            </w:r>
            <w:r>
              <w:rPr>
                <w:spacing w:val="-6"/>
                <w:sz w:val="24"/>
              </w:rPr>
              <w:t xml:space="preserve"> </w:t>
            </w:r>
            <w:r>
              <w:rPr>
                <w:sz w:val="24"/>
              </w:rPr>
              <w:t>Kit.</w:t>
            </w:r>
          </w:p>
        </w:tc>
      </w:tr>
      <w:tr w:rsidR="000F39CC">
        <w:trPr>
          <w:trHeight w:hRule="exact" w:val="286"/>
        </w:trPr>
        <w:tc>
          <w:tcPr>
            <w:tcW w:w="9002" w:type="dxa"/>
            <w:tcBorders>
              <w:left w:val="nil"/>
              <w:right w:val="nil"/>
            </w:tcBorders>
          </w:tcPr>
          <w:p w:rsidR="000F39CC" w:rsidRDefault="000F39CC"/>
        </w:tc>
      </w:tr>
      <w:tr w:rsidR="000F39CC">
        <w:trPr>
          <w:trHeight w:hRule="exact" w:val="286"/>
        </w:trPr>
        <w:tc>
          <w:tcPr>
            <w:tcW w:w="9002" w:type="dxa"/>
            <w:tcBorders>
              <w:left w:val="single" w:sz="12" w:space="0" w:color="000000"/>
              <w:right w:val="single" w:sz="12" w:space="0" w:color="000000"/>
            </w:tcBorders>
          </w:tcPr>
          <w:p w:rsidR="000F39CC" w:rsidRDefault="00FB53E4">
            <w:pPr>
              <w:pStyle w:val="TableParagraph"/>
              <w:spacing w:line="272" w:lineRule="exact"/>
              <w:ind w:left="93"/>
              <w:rPr>
                <w:b/>
                <w:sz w:val="24"/>
              </w:rPr>
            </w:pPr>
            <w:r>
              <w:rPr>
                <w:b/>
                <w:sz w:val="24"/>
              </w:rPr>
              <w:t>Variations to Plan</w:t>
            </w:r>
          </w:p>
        </w:tc>
      </w:tr>
      <w:tr w:rsidR="000F39CC" w:rsidTr="000F4AA7">
        <w:trPr>
          <w:trHeight w:hRule="exact" w:val="1805"/>
        </w:trPr>
        <w:tc>
          <w:tcPr>
            <w:tcW w:w="9002" w:type="dxa"/>
            <w:tcBorders>
              <w:left w:val="single" w:sz="12" w:space="0" w:color="000000"/>
              <w:right w:val="single" w:sz="12" w:space="0" w:color="000000"/>
            </w:tcBorders>
          </w:tcPr>
          <w:p w:rsidR="000F39CC" w:rsidRPr="000F4AA7" w:rsidRDefault="00FB53E4" w:rsidP="000F4AA7">
            <w:pPr>
              <w:pStyle w:val="TableParagraph"/>
              <w:numPr>
                <w:ilvl w:val="0"/>
                <w:numId w:val="2"/>
              </w:numPr>
              <w:tabs>
                <w:tab w:val="left" w:pos="813"/>
                <w:tab w:val="left" w:pos="814"/>
              </w:tabs>
              <w:spacing w:before="17" w:line="276" w:lineRule="exact"/>
              <w:ind w:right="128"/>
              <w:rPr>
                <w:sz w:val="24"/>
              </w:rPr>
            </w:pPr>
            <w:r>
              <w:rPr>
                <w:sz w:val="24"/>
              </w:rPr>
              <w:t xml:space="preserve">In the case of </w:t>
            </w:r>
            <w:r w:rsidR="000F4AA7">
              <w:rPr>
                <w:sz w:val="24"/>
                <w:u w:val="single"/>
              </w:rPr>
              <w:t>a Church Hall the l</w:t>
            </w:r>
            <w:r>
              <w:rPr>
                <w:sz w:val="24"/>
                <w:u w:val="single"/>
              </w:rPr>
              <w:t xml:space="preserve">ettings </w:t>
            </w:r>
            <w:r>
              <w:rPr>
                <w:sz w:val="24"/>
              </w:rPr>
              <w:t xml:space="preserve">of the premise or </w:t>
            </w:r>
            <w:r>
              <w:rPr>
                <w:sz w:val="24"/>
                <w:u w:val="single"/>
              </w:rPr>
              <w:t xml:space="preserve">bookings by church members </w:t>
            </w:r>
            <w:r>
              <w:rPr>
                <w:sz w:val="24"/>
              </w:rPr>
              <w:t xml:space="preserve">for other meetings, music practice, </w:t>
            </w:r>
            <w:proofErr w:type="spellStart"/>
            <w:r>
              <w:rPr>
                <w:sz w:val="24"/>
              </w:rPr>
              <w:t>etc</w:t>
            </w:r>
            <w:proofErr w:type="spellEnd"/>
            <w:r>
              <w:rPr>
                <w:sz w:val="24"/>
              </w:rPr>
              <w:t xml:space="preserve"> the </w:t>
            </w:r>
            <w:proofErr w:type="spellStart"/>
            <w:r>
              <w:rPr>
                <w:sz w:val="24"/>
              </w:rPr>
              <w:t>organiser</w:t>
            </w:r>
            <w:proofErr w:type="spellEnd"/>
            <w:r>
              <w:rPr>
                <w:sz w:val="24"/>
              </w:rPr>
              <w:t xml:space="preserve">/leader of the meeting will be made aware that they are responsible for the safe evacuation of the building and will assume the role </w:t>
            </w:r>
            <w:r w:rsidRPr="000F4AA7">
              <w:rPr>
                <w:sz w:val="24"/>
              </w:rPr>
              <w:t xml:space="preserve">of Fire Warden in the event of a fire. They should be asked to </w:t>
            </w:r>
            <w:proofErr w:type="spellStart"/>
            <w:r w:rsidRPr="000F4AA7">
              <w:rPr>
                <w:sz w:val="24"/>
              </w:rPr>
              <w:t>familiarise</w:t>
            </w:r>
            <w:proofErr w:type="spellEnd"/>
            <w:r w:rsidRPr="000F4AA7">
              <w:rPr>
                <w:sz w:val="24"/>
              </w:rPr>
              <w:t xml:space="preserve"> </w:t>
            </w:r>
          </w:p>
          <w:p w:rsidR="000F4AA7" w:rsidRDefault="000F4AA7" w:rsidP="000F4AA7">
            <w:pPr>
              <w:pStyle w:val="TableParagraph"/>
              <w:tabs>
                <w:tab w:val="left" w:pos="813"/>
                <w:tab w:val="left" w:pos="814"/>
              </w:tabs>
              <w:spacing w:before="17" w:line="276" w:lineRule="exact"/>
              <w:ind w:left="813" w:right="128"/>
              <w:rPr>
                <w:sz w:val="24"/>
              </w:rPr>
            </w:pPr>
          </w:p>
        </w:tc>
      </w:tr>
    </w:tbl>
    <w:p w:rsidR="000F39CC" w:rsidRDefault="000F39CC">
      <w:pPr>
        <w:spacing w:line="276" w:lineRule="exact"/>
        <w:rPr>
          <w:sz w:val="24"/>
        </w:rPr>
        <w:sectPr w:rsidR="000F39CC">
          <w:headerReference w:type="default" r:id="rId10"/>
          <w:footerReference w:type="default" r:id="rId11"/>
          <w:pgSz w:w="11910" w:h="16840"/>
          <w:pgMar w:top="1200" w:right="1320" w:bottom="1460" w:left="1200" w:header="711" w:footer="1264" w:gutter="0"/>
          <w:pgNumType w:start="2"/>
          <w:cols w:space="720"/>
        </w:sectPr>
      </w:pPr>
    </w:p>
    <w:p w:rsidR="000F39CC" w:rsidRDefault="000F39CC">
      <w:pPr>
        <w:pStyle w:val="BodyText"/>
        <w:spacing w:before="8"/>
        <w:rPr>
          <w:rFonts w:ascii="Times New Roman"/>
          <w:sz w:val="22"/>
        </w:rPr>
      </w:pPr>
    </w:p>
    <w:p w:rsidR="000F39CC" w:rsidRDefault="00E621E3">
      <w:pPr>
        <w:pStyle w:val="BodyText"/>
        <w:ind w:left="221"/>
        <w:rPr>
          <w:rFonts w:ascii="Times New Roman"/>
          <w:sz w:val="20"/>
        </w:rPr>
      </w:pPr>
      <w:r>
        <w:rPr>
          <w:rFonts w:ascii="Times New Roman"/>
          <w:sz w:val="20"/>
        </w:rPr>
      </w:r>
      <w:r>
        <w:rPr>
          <w:rFonts w:ascii="Times New Roman"/>
          <w:sz w:val="20"/>
        </w:rPr>
        <w:pict>
          <v:group id="_x0000_s1034" style="width:451.8pt;height:155.95pt;mso-position-horizontal-relative:char;mso-position-vertical-relative:line" coordsize="9036,3119">
            <v:line id="_x0000_s1039" style="position:absolute" from="5,19" to="9007,19" strokeweight=".48pt"/>
            <v:line id="_x0000_s1038" style="position:absolute" from="19,24" to="19,3094" strokeweight="1.44pt"/>
            <v:line id="_x0000_s1037" style="position:absolute" from="5,3099" to="9007,3099" strokeweight=".48pt"/>
            <v:line id="_x0000_s1036" style="position:absolute" from="9021,15" to="9021,3104" strokeweight="1.44pt"/>
            <v:shape id="_x0000_s1035" type="#_x0000_t202" style="position:absolute;left:19;top:19;width:9002;height:3080" filled="f" stroked="f">
              <v:textbox inset="0,0,0,0">
                <w:txbxContent>
                  <w:p w:rsidR="000F39CC" w:rsidRDefault="00FB53E4">
                    <w:pPr>
                      <w:ind w:left="827"/>
                      <w:rPr>
                        <w:sz w:val="24"/>
                      </w:rPr>
                    </w:pPr>
                    <w:proofErr w:type="gramStart"/>
                    <w:r>
                      <w:rPr>
                        <w:sz w:val="24"/>
                      </w:rPr>
                      <w:t>and</w:t>
                    </w:r>
                    <w:proofErr w:type="gramEnd"/>
                    <w:r>
                      <w:rPr>
                        <w:sz w:val="24"/>
                      </w:rPr>
                      <w:t xml:space="preserve"> be made aware of the position of the fire exits and the Assembly Point.</w:t>
                    </w:r>
                  </w:p>
                  <w:p w:rsidR="000F39CC" w:rsidRDefault="00FB53E4">
                    <w:pPr>
                      <w:numPr>
                        <w:ilvl w:val="0"/>
                        <w:numId w:val="1"/>
                      </w:numPr>
                      <w:tabs>
                        <w:tab w:val="left" w:pos="827"/>
                        <w:tab w:val="left" w:pos="828"/>
                      </w:tabs>
                      <w:spacing w:line="293" w:lineRule="exact"/>
                      <w:ind w:hanging="359"/>
                      <w:rPr>
                        <w:sz w:val="24"/>
                      </w:rPr>
                    </w:pPr>
                    <w:r>
                      <w:rPr>
                        <w:sz w:val="24"/>
                        <w:u w:val="single"/>
                      </w:rPr>
                      <w:t xml:space="preserve">The </w:t>
                    </w:r>
                    <w:r w:rsidR="000F4AA7">
                      <w:rPr>
                        <w:sz w:val="24"/>
                        <w:u w:val="single"/>
                      </w:rPr>
                      <w:t>Parish Priest</w:t>
                    </w:r>
                    <w:r>
                      <w:rPr>
                        <w:sz w:val="24"/>
                        <w:u w:val="single"/>
                      </w:rPr>
                      <w:t xml:space="preserve"> and any other </w:t>
                    </w:r>
                    <w:proofErr w:type="spellStart"/>
                    <w:r w:rsidR="000F4AA7">
                      <w:rPr>
                        <w:sz w:val="24"/>
                        <w:u w:val="single"/>
                      </w:rPr>
                      <w:t>emplyees</w:t>
                    </w:r>
                    <w:proofErr w:type="spellEnd"/>
                    <w:r w:rsidR="000F4AA7">
                      <w:rPr>
                        <w:sz w:val="24"/>
                        <w:u w:val="single"/>
                      </w:rPr>
                      <w:t xml:space="preserve">/volunteers </w:t>
                    </w:r>
                    <w:r>
                      <w:rPr>
                        <w:sz w:val="24"/>
                        <w:u w:val="single"/>
                      </w:rPr>
                      <w:t xml:space="preserve"> </w:t>
                    </w:r>
                    <w:r>
                      <w:rPr>
                        <w:sz w:val="24"/>
                      </w:rPr>
                      <w:t>working on a</w:t>
                    </w:r>
                    <w:r>
                      <w:rPr>
                        <w:spacing w:val="-28"/>
                        <w:sz w:val="24"/>
                      </w:rPr>
                      <w:t xml:space="preserve"> </w:t>
                    </w:r>
                    <w:r>
                      <w:rPr>
                        <w:sz w:val="24"/>
                      </w:rPr>
                      <w:t>day</w:t>
                    </w:r>
                  </w:p>
                  <w:p w:rsidR="000F39CC" w:rsidRDefault="00FB53E4">
                    <w:pPr>
                      <w:ind w:left="827" w:right="217"/>
                      <w:rPr>
                        <w:sz w:val="24"/>
                      </w:rPr>
                    </w:pPr>
                    <w:r>
                      <w:rPr>
                        <w:sz w:val="24"/>
                      </w:rPr>
                      <w:t>-</w:t>
                    </w:r>
                    <w:proofErr w:type="gramStart"/>
                    <w:r>
                      <w:rPr>
                        <w:sz w:val="24"/>
                      </w:rPr>
                      <w:t>to-</w:t>
                    </w:r>
                    <w:proofErr w:type="gramEnd"/>
                    <w:r>
                      <w:rPr>
                        <w:sz w:val="24"/>
                      </w:rPr>
                      <w:t xml:space="preserve">day basis within the </w:t>
                    </w:r>
                    <w:r w:rsidR="000F4AA7">
                      <w:rPr>
                        <w:sz w:val="24"/>
                      </w:rPr>
                      <w:t>Church</w:t>
                    </w:r>
                    <w:r>
                      <w:rPr>
                        <w:sz w:val="24"/>
                      </w:rPr>
                      <w:t xml:space="preserve"> should </w:t>
                    </w:r>
                    <w:proofErr w:type="spellStart"/>
                    <w:r>
                      <w:rPr>
                        <w:sz w:val="24"/>
                      </w:rPr>
                      <w:t>familarise</w:t>
                    </w:r>
                    <w:proofErr w:type="spellEnd"/>
                    <w:r>
                      <w:rPr>
                        <w:sz w:val="24"/>
                      </w:rPr>
                      <w:t xml:space="preserve"> themselves with the Plan and have regard to the relevant sections in the event of a fire.</w:t>
                    </w:r>
                  </w:p>
                  <w:p w:rsidR="000F39CC" w:rsidRDefault="00FB53E4">
                    <w:pPr>
                      <w:numPr>
                        <w:ilvl w:val="0"/>
                        <w:numId w:val="1"/>
                      </w:numPr>
                      <w:tabs>
                        <w:tab w:val="left" w:pos="827"/>
                        <w:tab w:val="left" w:pos="828"/>
                      </w:tabs>
                      <w:spacing w:before="2"/>
                      <w:ind w:right="173" w:hanging="359"/>
                      <w:rPr>
                        <w:sz w:val="24"/>
                      </w:rPr>
                    </w:pPr>
                    <w:r>
                      <w:rPr>
                        <w:sz w:val="24"/>
                        <w:u w:val="single"/>
                      </w:rPr>
                      <w:t xml:space="preserve">Contractors </w:t>
                    </w:r>
                    <w:r>
                      <w:rPr>
                        <w:sz w:val="24"/>
                      </w:rPr>
                      <w:t xml:space="preserve">visiting the building to carry out repairs or maintenance should </w:t>
                    </w:r>
                    <w:proofErr w:type="spellStart"/>
                    <w:proofErr w:type="gramStart"/>
                    <w:r>
                      <w:rPr>
                        <w:sz w:val="24"/>
                      </w:rPr>
                      <w:t>required</w:t>
                    </w:r>
                    <w:proofErr w:type="spellEnd"/>
                    <w:proofErr w:type="gramEnd"/>
                    <w:r>
                      <w:rPr>
                        <w:sz w:val="24"/>
                      </w:rPr>
                      <w:t xml:space="preserve"> to sign in and sign out of a visitor’s book which will be kept in the </w:t>
                    </w:r>
                    <w:r w:rsidR="000F4AA7">
                      <w:rPr>
                        <w:sz w:val="24"/>
                      </w:rPr>
                      <w:t>parish</w:t>
                    </w:r>
                    <w:r>
                      <w:rPr>
                        <w:sz w:val="24"/>
                      </w:rPr>
                      <w:t xml:space="preserve"> office. The </w:t>
                    </w:r>
                    <w:r w:rsidR="000F4AA7">
                      <w:rPr>
                        <w:sz w:val="24"/>
                      </w:rPr>
                      <w:t>Parish</w:t>
                    </w:r>
                    <w:r>
                      <w:rPr>
                        <w:sz w:val="24"/>
                      </w:rPr>
                      <w:t xml:space="preserve"> Administrator or the person giving the contractor access to the building will be responsible for ensuring the book is signed and that the evacuation of the building in line with this Plan is followed in the event of a fire breaking out during the contractor’s</w:t>
                    </w:r>
                    <w:r>
                      <w:rPr>
                        <w:spacing w:val="-21"/>
                        <w:sz w:val="24"/>
                      </w:rPr>
                      <w:t xml:space="preserve"> </w:t>
                    </w:r>
                    <w:r>
                      <w:rPr>
                        <w:sz w:val="24"/>
                      </w:rPr>
                      <w:t>presence.</w:t>
                    </w:r>
                  </w:p>
                </w:txbxContent>
              </v:textbox>
            </v:shape>
            <w10:wrap type="none"/>
            <w10:anchorlock/>
          </v:group>
        </w:pict>
      </w:r>
    </w:p>
    <w:p w:rsidR="000F39CC" w:rsidRDefault="00E621E3">
      <w:pPr>
        <w:pStyle w:val="BodyText"/>
        <w:spacing w:before="7"/>
        <w:rPr>
          <w:rFonts w:ascii="Times New Roman"/>
          <w:sz w:val="17"/>
        </w:rPr>
      </w:pPr>
      <w:r>
        <w:pict>
          <v:shape id="_x0000_s1033" type="#_x0000_t202" style="position:absolute;margin-left:1in;margin-top:12.35pt;width:450.1pt;height:14.4pt;z-index:251655680;mso-wrap-distance-left:0;mso-wrap-distance-right:0;mso-position-horizontal-relative:page" filled="f" strokeweight=".48pt">
            <v:textbox inset="0,0,0,0">
              <w:txbxContent>
                <w:p w:rsidR="000F39CC" w:rsidRDefault="00FB53E4">
                  <w:pPr>
                    <w:spacing w:line="274" w:lineRule="exact"/>
                    <w:ind w:left="103"/>
                    <w:rPr>
                      <w:b/>
                      <w:sz w:val="24"/>
                    </w:rPr>
                  </w:pPr>
                  <w:r>
                    <w:rPr>
                      <w:b/>
                      <w:sz w:val="24"/>
                    </w:rPr>
                    <w:t>Back up arrangements</w:t>
                  </w:r>
                </w:p>
              </w:txbxContent>
            </v:textbox>
            <w10:wrap type="topAndBottom" anchorx="page"/>
          </v:shape>
        </w:pict>
      </w:r>
      <w:r>
        <w:pict>
          <v:shape id="_x0000_s1032" type="#_x0000_t202" style="position:absolute;margin-left:1in;margin-top:41.05pt;width:453.7pt;height:28.1pt;z-index:251656704;mso-wrap-distance-left:0;mso-wrap-distance-right:0;mso-position-horizontal-relative:page" filled="f" strokeweight=".16936mm">
            <v:textbox inset="0,0,0,0">
              <w:txbxContent>
                <w:p w:rsidR="000F39CC" w:rsidRDefault="000F39CC">
                  <w:pPr>
                    <w:pStyle w:val="BodyText"/>
                    <w:ind w:left="103" w:right="173"/>
                  </w:pPr>
                </w:p>
              </w:txbxContent>
            </v:textbox>
            <w10:wrap type="topAndBottom" anchorx="page"/>
          </v:shape>
        </w:pict>
      </w:r>
    </w:p>
    <w:p w:rsidR="000F39CC" w:rsidRDefault="000F39CC">
      <w:pPr>
        <w:pStyle w:val="BodyText"/>
        <w:spacing w:before="1"/>
        <w:rPr>
          <w:rFonts w:ascii="Times New Roman"/>
          <w:sz w:val="18"/>
        </w:rPr>
      </w:pPr>
    </w:p>
    <w:p w:rsidR="000F39CC" w:rsidRDefault="000F39CC">
      <w:pPr>
        <w:pStyle w:val="BodyText"/>
        <w:spacing w:before="5"/>
        <w:rPr>
          <w:rFonts w:ascii="Times New Roman"/>
          <w:sz w:val="21"/>
        </w:rPr>
      </w:pPr>
    </w:p>
    <w:tbl>
      <w:tblPr>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81"/>
        <w:gridCol w:w="3421"/>
      </w:tblGrid>
      <w:tr w:rsidR="000F39CC">
        <w:trPr>
          <w:trHeight w:hRule="exact" w:val="286"/>
        </w:trPr>
        <w:tc>
          <w:tcPr>
            <w:tcW w:w="9002" w:type="dxa"/>
            <w:gridSpan w:val="2"/>
          </w:tcPr>
          <w:p w:rsidR="000F39CC" w:rsidRDefault="00FB53E4">
            <w:pPr>
              <w:pStyle w:val="TableParagraph"/>
              <w:spacing w:line="272" w:lineRule="exact"/>
              <w:rPr>
                <w:b/>
                <w:sz w:val="24"/>
              </w:rPr>
            </w:pPr>
            <w:r>
              <w:rPr>
                <w:b/>
                <w:sz w:val="24"/>
              </w:rPr>
              <w:t>Responsibilities</w:t>
            </w:r>
          </w:p>
        </w:tc>
      </w:tr>
      <w:tr w:rsidR="000F39CC">
        <w:trPr>
          <w:trHeight w:hRule="exact" w:val="562"/>
        </w:trPr>
        <w:tc>
          <w:tcPr>
            <w:tcW w:w="5581" w:type="dxa"/>
          </w:tcPr>
          <w:p w:rsidR="000F39CC" w:rsidRDefault="00FB53E4">
            <w:pPr>
              <w:pStyle w:val="TableParagraph"/>
              <w:spacing w:line="272" w:lineRule="exact"/>
              <w:rPr>
                <w:sz w:val="24"/>
              </w:rPr>
            </w:pPr>
            <w:r>
              <w:rPr>
                <w:sz w:val="24"/>
              </w:rPr>
              <w:t>For ensuring plan is up to date:</w:t>
            </w:r>
          </w:p>
        </w:tc>
        <w:tc>
          <w:tcPr>
            <w:tcW w:w="3421" w:type="dxa"/>
          </w:tcPr>
          <w:p w:rsidR="000F39CC" w:rsidRDefault="000F4AA7">
            <w:pPr>
              <w:pStyle w:val="TableParagraph"/>
              <w:spacing w:line="272" w:lineRule="exact"/>
              <w:rPr>
                <w:sz w:val="24"/>
              </w:rPr>
            </w:pPr>
            <w:r>
              <w:rPr>
                <w:sz w:val="24"/>
              </w:rPr>
              <w:t>Parish Priest</w:t>
            </w:r>
          </w:p>
        </w:tc>
      </w:tr>
      <w:tr w:rsidR="000F39CC">
        <w:trPr>
          <w:trHeight w:hRule="exact" w:val="564"/>
        </w:trPr>
        <w:tc>
          <w:tcPr>
            <w:tcW w:w="5581" w:type="dxa"/>
          </w:tcPr>
          <w:p w:rsidR="000F39CC" w:rsidRDefault="00FB53E4" w:rsidP="000F4AA7">
            <w:pPr>
              <w:pStyle w:val="TableParagraph"/>
              <w:ind w:right="85"/>
              <w:rPr>
                <w:sz w:val="24"/>
              </w:rPr>
            </w:pPr>
            <w:r>
              <w:rPr>
                <w:sz w:val="24"/>
              </w:rPr>
              <w:t xml:space="preserve">For ensuring adequate </w:t>
            </w:r>
            <w:r w:rsidR="000F4AA7">
              <w:rPr>
                <w:sz w:val="24"/>
              </w:rPr>
              <w:t>volunteers</w:t>
            </w:r>
            <w:r>
              <w:rPr>
                <w:sz w:val="24"/>
              </w:rPr>
              <w:t xml:space="preserve"> are </w:t>
            </w:r>
            <w:r w:rsidR="000F4AA7">
              <w:rPr>
                <w:sz w:val="24"/>
              </w:rPr>
              <w:t>available</w:t>
            </w:r>
            <w:r>
              <w:rPr>
                <w:sz w:val="24"/>
              </w:rPr>
              <w:t xml:space="preserve"> to carry out the evacuation plan</w:t>
            </w:r>
          </w:p>
        </w:tc>
        <w:tc>
          <w:tcPr>
            <w:tcW w:w="3421" w:type="dxa"/>
          </w:tcPr>
          <w:p w:rsidR="000F39CC" w:rsidRDefault="000F4AA7" w:rsidP="00FB53E4">
            <w:pPr>
              <w:pStyle w:val="TableParagraph"/>
              <w:spacing w:line="274" w:lineRule="exact"/>
              <w:rPr>
                <w:sz w:val="24"/>
              </w:rPr>
            </w:pPr>
            <w:r>
              <w:rPr>
                <w:sz w:val="24"/>
              </w:rPr>
              <w:t>Parish Priest</w:t>
            </w:r>
          </w:p>
        </w:tc>
      </w:tr>
      <w:tr w:rsidR="000F39CC">
        <w:trPr>
          <w:trHeight w:hRule="exact" w:val="562"/>
        </w:trPr>
        <w:tc>
          <w:tcPr>
            <w:tcW w:w="5581" w:type="dxa"/>
          </w:tcPr>
          <w:p w:rsidR="000F39CC" w:rsidRDefault="00FB53E4">
            <w:pPr>
              <w:pStyle w:val="TableParagraph"/>
              <w:ind w:right="85"/>
              <w:rPr>
                <w:sz w:val="24"/>
              </w:rPr>
            </w:pPr>
            <w:r>
              <w:rPr>
                <w:sz w:val="24"/>
              </w:rPr>
              <w:t>For training staff on the evacuation plan and in their roles and responsibilities</w:t>
            </w:r>
          </w:p>
        </w:tc>
        <w:tc>
          <w:tcPr>
            <w:tcW w:w="3421" w:type="dxa"/>
          </w:tcPr>
          <w:p w:rsidR="000F39CC" w:rsidRDefault="000F4AA7" w:rsidP="000F4AA7">
            <w:pPr>
              <w:pStyle w:val="TableParagraph"/>
              <w:ind w:right="447"/>
              <w:rPr>
                <w:sz w:val="24"/>
              </w:rPr>
            </w:pPr>
            <w:r>
              <w:rPr>
                <w:sz w:val="24"/>
              </w:rPr>
              <w:t>Parish Priest and the Diocesan Fire Officer</w:t>
            </w:r>
          </w:p>
        </w:tc>
      </w:tr>
    </w:tbl>
    <w:p w:rsidR="000F39CC" w:rsidRDefault="000F39CC">
      <w:pPr>
        <w:pStyle w:val="BodyText"/>
        <w:rPr>
          <w:rFonts w:ascii="Times New Roman"/>
          <w:sz w:val="20"/>
        </w:rPr>
      </w:pPr>
    </w:p>
    <w:p w:rsidR="000F39CC" w:rsidRDefault="000F39CC">
      <w:pPr>
        <w:pStyle w:val="BodyText"/>
        <w:rPr>
          <w:rFonts w:ascii="Times New Roman"/>
          <w:sz w:val="20"/>
        </w:rPr>
      </w:pPr>
    </w:p>
    <w:p w:rsidR="000F39CC" w:rsidRDefault="000F39CC">
      <w:pPr>
        <w:pStyle w:val="BodyText"/>
        <w:rPr>
          <w:rFonts w:ascii="Times New Roman"/>
          <w:sz w:val="20"/>
        </w:rPr>
      </w:pPr>
    </w:p>
    <w:p w:rsidR="000F39CC" w:rsidRDefault="000F39CC">
      <w:pPr>
        <w:pStyle w:val="BodyText"/>
        <w:rPr>
          <w:rFonts w:ascii="Times New Roman"/>
          <w:sz w:val="20"/>
        </w:rPr>
      </w:pPr>
    </w:p>
    <w:p w:rsidR="000F39CC" w:rsidRDefault="000F39CC">
      <w:pPr>
        <w:pStyle w:val="BodyText"/>
        <w:rPr>
          <w:rFonts w:ascii="Times New Roman"/>
          <w:sz w:val="20"/>
        </w:rPr>
      </w:pPr>
    </w:p>
    <w:p w:rsidR="000F39CC" w:rsidRDefault="000F39CC">
      <w:pPr>
        <w:pStyle w:val="BodyText"/>
        <w:rPr>
          <w:rFonts w:ascii="Times New Roman"/>
          <w:sz w:val="20"/>
        </w:rPr>
      </w:pPr>
    </w:p>
    <w:p w:rsidR="000F39CC" w:rsidRDefault="000F39CC">
      <w:pPr>
        <w:pStyle w:val="BodyText"/>
        <w:rPr>
          <w:rFonts w:ascii="Times New Roman"/>
          <w:sz w:val="20"/>
        </w:rPr>
      </w:pPr>
    </w:p>
    <w:p w:rsidR="000F39CC" w:rsidRDefault="000F39CC">
      <w:pPr>
        <w:pStyle w:val="BodyText"/>
        <w:rPr>
          <w:rFonts w:ascii="Times New Roman"/>
          <w:sz w:val="20"/>
        </w:rPr>
      </w:pPr>
    </w:p>
    <w:p w:rsidR="000F39CC" w:rsidRDefault="000F39CC">
      <w:pPr>
        <w:pStyle w:val="BodyText"/>
        <w:rPr>
          <w:rFonts w:ascii="Times New Roman"/>
          <w:sz w:val="20"/>
        </w:rPr>
      </w:pPr>
    </w:p>
    <w:p w:rsidR="000F39CC" w:rsidRDefault="000F39CC">
      <w:pPr>
        <w:pStyle w:val="BodyText"/>
        <w:rPr>
          <w:rFonts w:ascii="Times New Roman"/>
          <w:sz w:val="20"/>
        </w:rPr>
      </w:pPr>
    </w:p>
    <w:p w:rsidR="000F39CC" w:rsidRDefault="000F39CC">
      <w:pPr>
        <w:pStyle w:val="BodyText"/>
        <w:rPr>
          <w:rFonts w:ascii="Times New Roman"/>
          <w:sz w:val="20"/>
        </w:rPr>
      </w:pPr>
    </w:p>
    <w:p w:rsidR="000F39CC" w:rsidRDefault="000F39CC">
      <w:pPr>
        <w:pStyle w:val="BodyText"/>
        <w:rPr>
          <w:rFonts w:ascii="Times New Roman"/>
          <w:sz w:val="20"/>
        </w:rPr>
      </w:pPr>
    </w:p>
    <w:p w:rsidR="000F39CC" w:rsidRDefault="000F39CC">
      <w:pPr>
        <w:pStyle w:val="BodyText"/>
        <w:rPr>
          <w:rFonts w:ascii="Times New Roman"/>
          <w:sz w:val="20"/>
        </w:rPr>
      </w:pPr>
    </w:p>
    <w:p w:rsidR="000F39CC" w:rsidRDefault="000F39CC">
      <w:pPr>
        <w:pStyle w:val="BodyText"/>
        <w:rPr>
          <w:rFonts w:ascii="Times New Roman"/>
          <w:sz w:val="20"/>
        </w:rPr>
      </w:pPr>
    </w:p>
    <w:p w:rsidR="000F39CC" w:rsidRDefault="000F39CC">
      <w:pPr>
        <w:pStyle w:val="BodyText"/>
        <w:rPr>
          <w:rFonts w:ascii="Times New Roman"/>
          <w:sz w:val="20"/>
        </w:rPr>
      </w:pPr>
    </w:p>
    <w:p w:rsidR="000F39CC" w:rsidRDefault="000F39CC">
      <w:pPr>
        <w:pStyle w:val="BodyText"/>
        <w:rPr>
          <w:rFonts w:ascii="Times New Roman"/>
          <w:sz w:val="20"/>
        </w:rPr>
      </w:pPr>
    </w:p>
    <w:p w:rsidR="000F39CC" w:rsidRDefault="000F39CC">
      <w:pPr>
        <w:pStyle w:val="BodyText"/>
        <w:rPr>
          <w:rFonts w:ascii="Times New Roman"/>
          <w:sz w:val="20"/>
        </w:rPr>
      </w:pPr>
    </w:p>
    <w:p w:rsidR="000F39CC" w:rsidRDefault="000F39CC">
      <w:pPr>
        <w:pStyle w:val="BodyText"/>
        <w:rPr>
          <w:rFonts w:ascii="Times New Roman"/>
          <w:sz w:val="20"/>
        </w:rPr>
      </w:pPr>
    </w:p>
    <w:p w:rsidR="000F39CC" w:rsidRDefault="000F39CC">
      <w:pPr>
        <w:pStyle w:val="BodyText"/>
        <w:rPr>
          <w:rFonts w:ascii="Times New Roman"/>
          <w:sz w:val="20"/>
        </w:rPr>
      </w:pPr>
    </w:p>
    <w:p w:rsidR="000F39CC" w:rsidRDefault="000F39CC">
      <w:pPr>
        <w:pStyle w:val="BodyText"/>
        <w:rPr>
          <w:rFonts w:ascii="Times New Roman"/>
          <w:sz w:val="20"/>
        </w:rPr>
      </w:pPr>
    </w:p>
    <w:p w:rsidR="000F39CC" w:rsidRDefault="000F39CC">
      <w:pPr>
        <w:pStyle w:val="BodyText"/>
        <w:rPr>
          <w:rFonts w:ascii="Times New Roman"/>
          <w:sz w:val="20"/>
        </w:rPr>
      </w:pPr>
    </w:p>
    <w:p w:rsidR="000F39CC" w:rsidRDefault="000F39CC">
      <w:pPr>
        <w:pStyle w:val="BodyText"/>
        <w:rPr>
          <w:rFonts w:ascii="Times New Roman"/>
          <w:sz w:val="20"/>
        </w:rPr>
      </w:pPr>
    </w:p>
    <w:p w:rsidR="000F39CC" w:rsidRDefault="000F39CC">
      <w:pPr>
        <w:pStyle w:val="BodyText"/>
        <w:rPr>
          <w:rFonts w:ascii="Times New Roman"/>
          <w:sz w:val="20"/>
        </w:rPr>
      </w:pPr>
    </w:p>
    <w:p w:rsidR="000F39CC" w:rsidRDefault="000F39CC">
      <w:pPr>
        <w:pStyle w:val="BodyText"/>
        <w:rPr>
          <w:rFonts w:ascii="Times New Roman"/>
          <w:sz w:val="20"/>
        </w:rPr>
      </w:pPr>
    </w:p>
    <w:p w:rsidR="000F39CC" w:rsidRDefault="000F39CC">
      <w:pPr>
        <w:pStyle w:val="BodyText"/>
        <w:rPr>
          <w:rFonts w:ascii="Times New Roman"/>
          <w:sz w:val="20"/>
        </w:rPr>
      </w:pPr>
    </w:p>
    <w:p w:rsidR="000F39CC" w:rsidRDefault="000F39CC">
      <w:pPr>
        <w:pStyle w:val="BodyText"/>
        <w:rPr>
          <w:rFonts w:ascii="Times New Roman"/>
          <w:sz w:val="20"/>
        </w:rPr>
      </w:pPr>
    </w:p>
    <w:p w:rsidR="000F39CC" w:rsidRDefault="000F39CC">
      <w:pPr>
        <w:pStyle w:val="BodyText"/>
        <w:rPr>
          <w:rFonts w:ascii="Times New Roman"/>
          <w:sz w:val="20"/>
        </w:rPr>
      </w:pPr>
    </w:p>
    <w:p w:rsidR="000F39CC" w:rsidRDefault="000F39CC">
      <w:pPr>
        <w:pStyle w:val="BodyText"/>
        <w:rPr>
          <w:rFonts w:ascii="Times New Roman"/>
          <w:sz w:val="20"/>
        </w:rPr>
      </w:pPr>
    </w:p>
    <w:p w:rsidR="000F39CC" w:rsidRDefault="000F39CC">
      <w:pPr>
        <w:pStyle w:val="BodyText"/>
        <w:rPr>
          <w:rFonts w:ascii="Times New Roman"/>
          <w:sz w:val="20"/>
        </w:rPr>
      </w:pPr>
    </w:p>
    <w:p w:rsidR="000F39CC" w:rsidRDefault="00E621E3">
      <w:pPr>
        <w:pStyle w:val="BodyText"/>
        <w:spacing w:before="4"/>
        <w:rPr>
          <w:rFonts w:ascii="Times New Roman"/>
          <w:sz w:val="17"/>
        </w:rPr>
      </w:pPr>
      <w:r>
        <w:pict>
          <v:group id="_x0000_s1026" style="position:absolute;margin-left:71.75pt;margin-top:11.9pt;width:450.6pt;height:.5pt;z-index:251657728;mso-wrap-distance-left:0;mso-wrap-distance-right:0;mso-position-horizontal-relative:page" coordorigin="1435,238" coordsize="9012,10">
            <v:line id="_x0000_s1031" style="position:absolute" from="1440,243" to="4412,243" strokeweight=".48pt"/>
            <v:line id="_x0000_s1030" style="position:absolute" from="4412,243" to="4422,243" strokeweight=".48pt"/>
            <v:line id="_x0000_s1029" style="position:absolute" from="4422,243" to="7494,243" strokeweight=".48pt"/>
            <v:line id="_x0000_s1028" style="position:absolute" from="7494,243" to="7504,243" strokeweight=".48pt"/>
            <v:line id="_x0000_s1027" style="position:absolute" from="7504,243" to="10442,243" strokeweight=".48pt"/>
            <w10:wrap type="topAndBottom" anchorx="page"/>
          </v:group>
        </w:pict>
      </w:r>
    </w:p>
    <w:sectPr w:rsidR="000F39CC">
      <w:pgSz w:w="11910" w:h="16840"/>
      <w:pgMar w:top="1200" w:right="1280" w:bottom="1460" w:left="1200" w:header="711" w:footer="12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1E3" w:rsidRDefault="00E621E3">
      <w:r>
        <w:separator/>
      </w:r>
    </w:p>
  </w:endnote>
  <w:endnote w:type="continuationSeparator" w:id="0">
    <w:p w:rsidR="00E621E3" w:rsidRDefault="00E62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9CC" w:rsidRDefault="00E621E3">
    <w:pPr>
      <w:pStyle w:val="BodyText"/>
      <w:spacing w:line="14" w:lineRule="auto"/>
      <w:rPr>
        <w:sz w:val="20"/>
      </w:rPr>
    </w:pPr>
    <w:r>
      <w:pict>
        <v:shapetype id="_x0000_t202" coordsize="21600,21600" o:spt="202" path="m,l,21600r21600,l21600,xe">
          <v:stroke joinstyle="miter"/>
          <v:path gradientshapeok="t" o:connecttype="rect"/>
        </v:shapetype>
        <v:shape id="_x0000_s2056" type="#_x0000_t202" style="position:absolute;margin-left:76.4pt;margin-top:781.55pt;width:135.85pt;height:24.85pt;z-index:-9136;mso-position-horizontal-relative:page;mso-position-vertical-relative:page" filled="f" stroked="f">
          <v:textbox inset="0,0,0,0">
            <w:txbxContent>
              <w:p w:rsidR="000F39CC" w:rsidRDefault="00BB5DBB">
                <w:pPr>
                  <w:spacing w:before="14"/>
                  <w:ind w:left="20"/>
                  <w:rPr>
                    <w:b/>
                    <w:i/>
                    <w:sz w:val="18"/>
                  </w:rPr>
                </w:pPr>
                <w:r>
                  <w:rPr>
                    <w:b/>
                    <w:i/>
                    <w:sz w:val="18"/>
                  </w:rPr>
                  <w:t>Created 2</w:t>
                </w:r>
                <w:r w:rsidRPr="00BB5DBB">
                  <w:rPr>
                    <w:b/>
                    <w:i/>
                    <w:sz w:val="18"/>
                    <w:vertAlign w:val="superscript"/>
                  </w:rPr>
                  <w:t>nd</w:t>
                </w:r>
                <w:r>
                  <w:rPr>
                    <w:b/>
                    <w:i/>
                    <w:sz w:val="18"/>
                  </w:rPr>
                  <w:t xml:space="preserve"> October, 2018</w:t>
                </w:r>
              </w:p>
            </w:txbxContent>
          </v:textbox>
          <w10:wrap anchorx="page" anchory="page"/>
        </v:shape>
      </w:pict>
    </w:r>
    <w:r>
      <w:pict>
        <v:shape id="_x0000_s2055" type="#_x0000_t202" style="position:absolute;margin-left:294.15pt;margin-top:781.55pt;width:7.05pt;height:12.1pt;z-index:-9112;mso-position-horizontal-relative:page;mso-position-vertical-relative:page" filled="f" stroked="f">
          <v:textbox inset="0,0,0,0">
            <w:txbxContent>
              <w:p w:rsidR="000F39CC" w:rsidRDefault="00FB53E4">
                <w:pPr>
                  <w:spacing w:before="14"/>
                  <w:ind w:left="20"/>
                  <w:rPr>
                    <w:i/>
                    <w:sz w:val="18"/>
                  </w:rPr>
                </w:pPr>
                <w:r>
                  <w:rPr>
                    <w:i/>
                    <w:sz w:val="18"/>
                  </w:rPr>
                  <w:t>1</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9CC" w:rsidRDefault="00E621E3">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76.4pt;margin-top:767.75pt;width:127.7pt;height:23.6pt;z-index:-9016;mso-position-horizontal-relative:page;mso-position-vertical-relative:page" filled="f" stroked="f">
          <v:textbox inset="0,0,0,0">
            <w:txbxContent>
              <w:p w:rsidR="00BB5DBB" w:rsidRDefault="00BB5DBB" w:rsidP="00BB5DBB">
                <w:pPr>
                  <w:spacing w:before="14"/>
                  <w:ind w:left="20"/>
                  <w:rPr>
                    <w:b/>
                    <w:i/>
                    <w:sz w:val="18"/>
                  </w:rPr>
                </w:pPr>
                <w:r>
                  <w:rPr>
                    <w:b/>
                    <w:i/>
                    <w:sz w:val="18"/>
                  </w:rPr>
                  <w:t>Created 2</w:t>
                </w:r>
                <w:r w:rsidRPr="00BB5DBB">
                  <w:rPr>
                    <w:b/>
                    <w:i/>
                    <w:sz w:val="18"/>
                    <w:vertAlign w:val="superscript"/>
                  </w:rPr>
                  <w:t>nd</w:t>
                </w:r>
                <w:r>
                  <w:rPr>
                    <w:b/>
                    <w:i/>
                    <w:sz w:val="18"/>
                  </w:rPr>
                  <w:t xml:space="preserve"> October, 2018</w:t>
                </w:r>
              </w:p>
              <w:p w:rsidR="000F39CC" w:rsidRDefault="000F39CC">
                <w:pPr>
                  <w:spacing w:before="14"/>
                  <w:ind w:left="20"/>
                  <w:rPr>
                    <w:b/>
                    <w:i/>
                    <w:sz w:val="18"/>
                  </w:rPr>
                </w:pPr>
              </w:p>
            </w:txbxContent>
          </v:textbox>
          <w10:wrap anchorx="page" anchory="page"/>
        </v:shape>
      </w:pict>
    </w:r>
    <w:r>
      <w:pict>
        <v:shape id="_x0000_s2050" type="#_x0000_t202" style="position:absolute;margin-left:293.15pt;margin-top:767.75pt;width:9.05pt;height:12.1pt;z-index:-8992;mso-position-horizontal-relative:page;mso-position-vertical-relative:page" filled="f" stroked="f">
          <v:textbox inset="0,0,0,0">
            <w:txbxContent>
              <w:p w:rsidR="000F39CC" w:rsidRDefault="00FB53E4">
                <w:pPr>
                  <w:spacing w:before="14"/>
                  <w:ind w:left="40"/>
                  <w:rPr>
                    <w:i/>
                    <w:sz w:val="18"/>
                  </w:rPr>
                </w:pPr>
                <w:r>
                  <w:fldChar w:fldCharType="begin"/>
                </w:r>
                <w:r>
                  <w:rPr>
                    <w:i/>
                    <w:sz w:val="18"/>
                  </w:rPr>
                  <w:instrText xml:space="preserve"> PAGE </w:instrText>
                </w:r>
                <w:r>
                  <w:fldChar w:fldCharType="separate"/>
                </w:r>
                <w:r w:rsidR="008D1D06">
                  <w:rPr>
                    <w:i/>
                    <w:noProof/>
                    <w:sz w:val="18"/>
                  </w:rPr>
                  <w:t>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1E3" w:rsidRDefault="00E621E3">
      <w:r>
        <w:separator/>
      </w:r>
    </w:p>
  </w:footnote>
  <w:footnote w:type="continuationSeparator" w:id="0">
    <w:p w:rsidR="00E621E3" w:rsidRDefault="00E621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9CC" w:rsidRDefault="00E621E3">
    <w:pPr>
      <w:pStyle w:val="BodyText"/>
      <w:spacing w:line="14" w:lineRule="auto"/>
      <w:rPr>
        <w:sz w:val="20"/>
      </w:rPr>
    </w:pPr>
    <w:r>
      <w:pict>
        <v:line id="_x0000_s2053" style="position:absolute;z-index:-9064;mso-position-horizontal-relative:page;mso-position-vertical-relative:page" from="65.9pt,59.9pt" to="522.1pt,59.9pt" strokeweight=".48pt">
          <w10:wrap anchorx="page" anchory="page"/>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2AC6"/>
    <w:multiLevelType w:val="hybridMultilevel"/>
    <w:tmpl w:val="7004BFDE"/>
    <w:lvl w:ilvl="0" w:tplc="1E2AA274">
      <w:numFmt w:val="bullet"/>
      <w:lvlText w:val=""/>
      <w:lvlJc w:val="left"/>
      <w:pPr>
        <w:ind w:left="813" w:hanging="360"/>
      </w:pPr>
      <w:rPr>
        <w:rFonts w:ascii="Symbol" w:eastAsia="Symbol" w:hAnsi="Symbol" w:cs="Symbol" w:hint="default"/>
        <w:w w:val="100"/>
        <w:sz w:val="24"/>
        <w:szCs w:val="24"/>
      </w:rPr>
    </w:lvl>
    <w:lvl w:ilvl="1" w:tplc="C4DE0144">
      <w:numFmt w:val="bullet"/>
      <w:lvlText w:val="•"/>
      <w:lvlJc w:val="left"/>
      <w:pPr>
        <w:ind w:left="1635" w:hanging="360"/>
      </w:pPr>
      <w:rPr>
        <w:rFonts w:hint="default"/>
      </w:rPr>
    </w:lvl>
    <w:lvl w:ilvl="2" w:tplc="C4323FD6">
      <w:numFmt w:val="bullet"/>
      <w:lvlText w:val="•"/>
      <w:lvlJc w:val="left"/>
      <w:pPr>
        <w:ind w:left="2450" w:hanging="360"/>
      </w:pPr>
      <w:rPr>
        <w:rFonts w:hint="default"/>
      </w:rPr>
    </w:lvl>
    <w:lvl w:ilvl="3" w:tplc="4EC2BEA8">
      <w:numFmt w:val="bullet"/>
      <w:lvlText w:val="•"/>
      <w:lvlJc w:val="left"/>
      <w:pPr>
        <w:ind w:left="3265" w:hanging="360"/>
      </w:pPr>
      <w:rPr>
        <w:rFonts w:hint="default"/>
      </w:rPr>
    </w:lvl>
    <w:lvl w:ilvl="4" w:tplc="C85020F8">
      <w:numFmt w:val="bullet"/>
      <w:lvlText w:val="•"/>
      <w:lvlJc w:val="left"/>
      <w:pPr>
        <w:ind w:left="4081" w:hanging="360"/>
      </w:pPr>
      <w:rPr>
        <w:rFonts w:hint="default"/>
      </w:rPr>
    </w:lvl>
    <w:lvl w:ilvl="5" w:tplc="39166C04">
      <w:numFmt w:val="bullet"/>
      <w:lvlText w:val="•"/>
      <w:lvlJc w:val="left"/>
      <w:pPr>
        <w:ind w:left="4896" w:hanging="360"/>
      </w:pPr>
      <w:rPr>
        <w:rFonts w:hint="default"/>
      </w:rPr>
    </w:lvl>
    <w:lvl w:ilvl="6" w:tplc="564E6A8E">
      <w:numFmt w:val="bullet"/>
      <w:lvlText w:val="•"/>
      <w:lvlJc w:val="left"/>
      <w:pPr>
        <w:ind w:left="5711" w:hanging="360"/>
      </w:pPr>
      <w:rPr>
        <w:rFonts w:hint="default"/>
      </w:rPr>
    </w:lvl>
    <w:lvl w:ilvl="7" w:tplc="3654C6B8">
      <w:numFmt w:val="bullet"/>
      <w:lvlText w:val="•"/>
      <w:lvlJc w:val="left"/>
      <w:pPr>
        <w:ind w:left="6527" w:hanging="360"/>
      </w:pPr>
      <w:rPr>
        <w:rFonts w:hint="default"/>
      </w:rPr>
    </w:lvl>
    <w:lvl w:ilvl="8" w:tplc="37CE2946">
      <w:numFmt w:val="bullet"/>
      <w:lvlText w:val="•"/>
      <w:lvlJc w:val="left"/>
      <w:pPr>
        <w:ind w:left="7342" w:hanging="360"/>
      </w:pPr>
      <w:rPr>
        <w:rFonts w:hint="default"/>
      </w:rPr>
    </w:lvl>
  </w:abstractNum>
  <w:abstractNum w:abstractNumId="1">
    <w:nsid w:val="09BF0B46"/>
    <w:multiLevelType w:val="hybridMultilevel"/>
    <w:tmpl w:val="5A781320"/>
    <w:lvl w:ilvl="0" w:tplc="2A28CCCE">
      <w:start w:val="1"/>
      <w:numFmt w:val="decimal"/>
      <w:lvlText w:val="%1."/>
      <w:lvlJc w:val="left"/>
      <w:pPr>
        <w:ind w:left="525" w:hanging="360"/>
        <w:jc w:val="left"/>
      </w:pPr>
      <w:rPr>
        <w:rFonts w:ascii="Arial" w:eastAsia="Arial" w:hAnsi="Arial" w:cs="Arial" w:hint="default"/>
        <w:spacing w:val="-3"/>
        <w:w w:val="100"/>
        <w:sz w:val="24"/>
        <w:szCs w:val="24"/>
      </w:rPr>
    </w:lvl>
    <w:lvl w:ilvl="1" w:tplc="AACCF516">
      <w:numFmt w:val="bullet"/>
      <w:lvlText w:val="•"/>
      <w:lvlJc w:val="left"/>
      <w:pPr>
        <w:ind w:left="1365" w:hanging="360"/>
      </w:pPr>
      <w:rPr>
        <w:rFonts w:hint="default"/>
      </w:rPr>
    </w:lvl>
    <w:lvl w:ilvl="2" w:tplc="D0782212">
      <w:numFmt w:val="bullet"/>
      <w:lvlText w:val="•"/>
      <w:lvlJc w:val="left"/>
      <w:pPr>
        <w:ind w:left="2210" w:hanging="360"/>
      </w:pPr>
      <w:rPr>
        <w:rFonts w:hint="default"/>
      </w:rPr>
    </w:lvl>
    <w:lvl w:ilvl="3" w:tplc="80FE0634">
      <w:numFmt w:val="bullet"/>
      <w:lvlText w:val="•"/>
      <w:lvlJc w:val="left"/>
      <w:pPr>
        <w:ind w:left="3055" w:hanging="360"/>
      </w:pPr>
      <w:rPr>
        <w:rFonts w:hint="default"/>
      </w:rPr>
    </w:lvl>
    <w:lvl w:ilvl="4" w:tplc="393AAF6A">
      <w:numFmt w:val="bullet"/>
      <w:lvlText w:val="•"/>
      <w:lvlJc w:val="left"/>
      <w:pPr>
        <w:ind w:left="3901" w:hanging="360"/>
      </w:pPr>
      <w:rPr>
        <w:rFonts w:hint="default"/>
      </w:rPr>
    </w:lvl>
    <w:lvl w:ilvl="5" w:tplc="F86624FC">
      <w:numFmt w:val="bullet"/>
      <w:lvlText w:val="•"/>
      <w:lvlJc w:val="left"/>
      <w:pPr>
        <w:ind w:left="4746" w:hanging="360"/>
      </w:pPr>
      <w:rPr>
        <w:rFonts w:hint="default"/>
      </w:rPr>
    </w:lvl>
    <w:lvl w:ilvl="6" w:tplc="4FF4DBBA">
      <w:numFmt w:val="bullet"/>
      <w:lvlText w:val="•"/>
      <w:lvlJc w:val="left"/>
      <w:pPr>
        <w:ind w:left="5591" w:hanging="360"/>
      </w:pPr>
      <w:rPr>
        <w:rFonts w:hint="default"/>
      </w:rPr>
    </w:lvl>
    <w:lvl w:ilvl="7" w:tplc="E8AA59AC">
      <w:numFmt w:val="bullet"/>
      <w:lvlText w:val="•"/>
      <w:lvlJc w:val="left"/>
      <w:pPr>
        <w:ind w:left="6437" w:hanging="360"/>
      </w:pPr>
      <w:rPr>
        <w:rFonts w:hint="default"/>
      </w:rPr>
    </w:lvl>
    <w:lvl w:ilvl="8" w:tplc="90EAE210">
      <w:numFmt w:val="bullet"/>
      <w:lvlText w:val="•"/>
      <w:lvlJc w:val="left"/>
      <w:pPr>
        <w:ind w:left="7282" w:hanging="360"/>
      </w:pPr>
      <w:rPr>
        <w:rFonts w:hint="default"/>
      </w:rPr>
    </w:lvl>
  </w:abstractNum>
  <w:abstractNum w:abstractNumId="2">
    <w:nsid w:val="1E6A0079"/>
    <w:multiLevelType w:val="hybridMultilevel"/>
    <w:tmpl w:val="A7FA9258"/>
    <w:lvl w:ilvl="0" w:tplc="B4965798">
      <w:numFmt w:val="bullet"/>
      <w:lvlText w:val=""/>
      <w:lvlJc w:val="left"/>
      <w:pPr>
        <w:ind w:left="535" w:hanging="360"/>
      </w:pPr>
      <w:rPr>
        <w:rFonts w:ascii="Symbol" w:eastAsia="Symbol" w:hAnsi="Symbol" w:cs="Symbol" w:hint="default"/>
        <w:w w:val="100"/>
        <w:sz w:val="24"/>
        <w:szCs w:val="24"/>
      </w:rPr>
    </w:lvl>
    <w:lvl w:ilvl="1" w:tplc="B536914A">
      <w:numFmt w:val="bullet"/>
      <w:lvlText w:val="•"/>
      <w:lvlJc w:val="left"/>
      <w:pPr>
        <w:ind w:left="1385" w:hanging="360"/>
      </w:pPr>
      <w:rPr>
        <w:rFonts w:hint="default"/>
      </w:rPr>
    </w:lvl>
    <w:lvl w:ilvl="2" w:tplc="42787C0E">
      <w:numFmt w:val="bullet"/>
      <w:lvlText w:val="•"/>
      <w:lvlJc w:val="left"/>
      <w:pPr>
        <w:ind w:left="2230" w:hanging="360"/>
      </w:pPr>
      <w:rPr>
        <w:rFonts w:hint="default"/>
      </w:rPr>
    </w:lvl>
    <w:lvl w:ilvl="3" w:tplc="964C69D0">
      <w:numFmt w:val="bullet"/>
      <w:lvlText w:val="•"/>
      <w:lvlJc w:val="left"/>
      <w:pPr>
        <w:ind w:left="3075" w:hanging="360"/>
      </w:pPr>
      <w:rPr>
        <w:rFonts w:hint="default"/>
      </w:rPr>
    </w:lvl>
    <w:lvl w:ilvl="4" w:tplc="F0EE9F72">
      <w:numFmt w:val="bullet"/>
      <w:lvlText w:val="•"/>
      <w:lvlJc w:val="left"/>
      <w:pPr>
        <w:ind w:left="3920" w:hanging="360"/>
      </w:pPr>
      <w:rPr>
        <w:rFonts w:hint="default"/>
      </w:rPr>
    </w:lvl>
    <w:lvl w:ilvl="5" w:tplc="412C9AA4">
      <w:numFmt w:val="bullet"/>
      <w:lvlText w:val="•"/>
      <w:lvlJc w:val="left"/>
      <w:pPr>
        <w:ind w:left="4766" w:hanging="360"/>
      </w:pPr>
      <w:rPr>
        <w:rFonts w:hint="default"/>
      </w:rPr>
    </w:lvl>
    <w:lvl w:ilvl="6" w:tplc="16ECE284">
      <w:numFmt w:val="bullet"/>
      <w:lvlText w:val="•"/>
      <w:lvlJc w:val="left"/>
      <w:pPr>
        <w:ind w:left="5611" w:hanging="360"/>
      </w:pPr>
      <w:rPr>
        <w:rFonts w:hint="default"/>
      </w:rPr>
    </w:lvl>
    <w:lvl w:ilvl="7" w:tplc="96860554">
      <w:numFmt w:val="bullet"/>
      <w:lvlText w:val="•"/>
      <w:lvlJc w:val="left"/>
      <w:pPr>
        <w:ind w:left="6456" w:hanging="360"/>
      </w:pPr>
      <w:rPr>
        <w:rFonts w:hint="default"/>
      </w:rPr>
    </w:lvl>
    <w:lvl w:ilvl="8" w:tplc="B79C89C8">
      <w:numFmt w:val="bullet"/>
      <w:lvlText w:val="•"/>
      <w:lvlJc w:val="left"/>
      <w:pPr>
        <w:ind w:left="7301" w:hanging="360"/>
      </w:pPr>
      <w:rPr>
        <w:rFonts w:hint="default"/>
      </w:rPr>
    </w:lvl>
  </w:abstractNum>
  <w:abstractNum w:abstractNumId="3">
    <w:nsid w:val="2025601A"/>
    <w:multiLevelType w:val="hybridMultilevel"/>
    <w:tmpl w:val="0C080BEE"/>
    <w:lvl w:ilvl="0" w:tplc="0C3EFB18">
      <w:numFmt w:val="bullet"/>
      <w:lvlText w:val=""/>
      <w:lvlJc w:val="left"/>
      <w:pPr>
        <w:ind w:left="827" w:hanging="360"/>
      </w:pPr>
      <w:rPr>
        <w:rFonts w:ascii="Symbol" w:eastAsia="Symbol" w:hAnsi="Symbol" w:cs="Symbol" w:hint="default"/>
        <w:w w:val="100"/>
        <w:sz w:val="24"/>
        <w:szCs w:val="24"/>
      </w:rPr>
    </w:lvl>
    <w:lvl w:ilvl="1" w:tplc="6DD620FE">
      <w:numFmt w:val="bullet"/>
      <w:lvlText w:val="•"/>
      <w:lvlJc w:val="left"/>
      <w:pPr>
        <w:ind w:left="1638" w:hanging="360"/>
      </w:pPr>
      <w:rPr>
        <w:rFonts w:hint="default"/>
      </w:rPr>
    </w:lvl>
    <w:lvl w:ilvl="2" w:tplc="3AB459E8">
      <w:numFmt w:val="bullet"/>
      <w:lvlText w:val="•"/>
      <w:lvlJc w:val="left"/>
      <w:pPr>
        <w:ind w:left="2456" w:hanging="360"/>
      </w:pPr>
      <w:rPr>
        <w:rFonts w:hint="default"/>
      </w:rPr>
    </w:lvl>
    <w:lvl w:ilvl="3" w:tplc="9F8EB96E">
      <w:numFmt w:val="bullet"/>
      <w:lvlText w:val="•"/>
      <w:lvlJc w:val="left"/>
      <w:pPr>
        <w:ind w:left="3274" w:hanging="360"/>
      </w:pPr>
      <w:rPr>
        <w:rFonts w:hint="default"/>
      </w:rPr>
    </w:lvl>
    <w:lvl w:ilvl="4" w:tplc="28DC0C56">
      <w:numFmt w:val="bullet"/>
      <w:lvlText w:val="•"/>
      <w:lvlJc w:val="left"/>
      <w:pPr>
        <w:ind w:left="4092" w:hanging="360"/>
      </w:pPr>
      <w:rPr>
        <w:rFonts w:hint="default"/>
      </w:rPr>
    </w:lvl>
    <w:lvl w:ilvl="5" w:tplc="85BAD5C0">
      <w:numFmt w:val="bullet"/>
      <w:lvlText w:val="•"/>
      <w:lvlJc w:val="left"/>
      <w:pPr>
        <w:ind w:left="4910" w:hanging="360"/>
      </w:pPr>
      <w:rPr>
        <w:rFonts w:hint="default"/>
      </w:rPr>
    </w:lvl>
    <w:lvl w:ilvl="6" w:tplc="C2A4868A">
      <w:numFmt w:val="bullet"/>
      <w:lvlText w:val="•"/>
      <w:lvlJc w:val="left"/>
      <w:pPr>
        <w:ind w:left="5729" w:hanging="360"/>
      </w:pPr>
      <w:rPr>
        <w:rFonts w:hint="default"/>
      </w:rPr>
    </w:lvl>
    <w:lvl w:ilvl="7" w:tplc="049AE244">
      <w:numFmt w:val="bullet"/>
      <w:lvlText w:val="•"/>
      <w:lvlJc w:val="left"/>
      <w:pPr>
        <w:ind w:left="6547" w:hanging="360"/>
      </w:pPr>
      <w:rPr>
        <w:rFonts w:hint="default"/>
      </w:rPr>
    </w:lvl>
    <w:lvl w:ilvl="8" w:tplc="D3783B94">
      <w:numFmt w:val="bullet"/>
      <w:lvlText w:val="•"/>
      <w:lvlJc w:val="left"/>
      <w:pPr>
        <w:ind w:left="7365" w:hanging="360"/>
      </w:pPr>
      <w:rPr>
        <w:rFonts w:hint="default"/>
      </w:rPr>
    </w:lvl>
  </w:abstractNum>
  <w:abstractNum w:abstractNumId="4">
    <w:nsid w:val="20C44333"/>
    <w:multiLevelType w:val="hybridMultilevel"/>
    <w:tmpl w:val="5E32F72A"/>
    <w:lvl w:ilvl="0" w:tplc="9D6845E2">
      <w:numFmt w:val="bullet"/>
      <w:lvlText w:val=""/>
      <w:lvlJc w:val="left"/>
      <w:pPr>
        <w:ind w:left="535" w:hanging="360"/>
      </w:pPr>
      <w:rPr>
        <w:rFonts w:ascii="Symbol" w:eastAsia="Symbol" w:hAnsi="Symbol" w:cs="Symbol" w:hint="default"/>
        <w:w w:val="100"/>
        <w:sz w:val="24"/>
        <w:szCs w:val="24"/>
      </w:rPr>
    </w:lvl>
    <w:lvl w:ilvl="1" w:tplc="68E8259E">
      <w:numFmt w:val="bullet"/>
      <w:lvlText w:val="•"/>
      <w:lvlJc w:val="left"/>
      <w:pPr>
        <w:ind w:left="1385" w:hanging="360"/>
      </w:pPr>
      <w:rPr>
        <w:rFonts w:hint="default"/>
      </w:rPr>
    </w:lvl>
    <w:lvl w:ilvl="2" w:tplc="7D2A2BFE">
      <w:numFmt w:val="bullet"/>
      <w:lvlText w:val="•"/>
      <w:lvlJc w:val="left"/>
      <w:pPr>
        <w:ind w:left="2230" w:hanging="360"/>
      </w:pPr>
      <w:rPr>
        <w:rFonts w:hint="default"/>
      </w:rPr>
    </w:lvl>
    <w:lvl w:ilvl="3" w:tplc="1B840B10">
      <w:numFmt w:val="bullet"/>
      <w:lvlText w:val="•"/>
      <w:lvlJc w:val="left"/>
      <w:pPr>
        <w:ind w:left="3075" w:hanging="360"/>
      </w:pPr>
      <w:rPr>
        <w:rFonts w:hint="default"/>
      </w:rPr>
    </w:lvl>
    <w:lvl w:ilvl="4" w:tplc="A9E67674">
      <w:numFmt w:val="bullet"/>
      <w:lvlText w:val="•"/>
      <w:lvlJc w:val="left"/>
      <w:pPr>
        <w:ind w:left="3920" w:hanging="360"/>
      </w:pPr>
      <w:rPr>
        <w:rFonts w:hint="default"/>
      </w:rPr>
    </w:lvl>
    <w:lvl w:ilvl="5" w:tplc="B25E615A">
      <w:numFmt w:val="bullet"/>
      <w:lvlText w:val="•"/>
      <w:lvlJc w:val="left"/>
      <w:pPr>
        <w:ind w:left="4766" w:hanging="360"/>
      </w:pPr>
      <w:rPr>
        <w:rFonts w:hint="default"/>
      </w:rPr>
    </w:lvl>
    <w:lvl w:ilvl="6" w:tplc="1B6A1E38">
      <w:numFmt w:val="bullet"/>
      <w:lvlText w:val="•"/>
      <w:lvlJc w:val="left"/>
      <w:pPr>
        <w:ind w:left="5611" w:hanging="360"/>
      </w:pPr>
      <w:rPr>
        <w:rFonts w:hint="default"/>
      </w:rPr>
    </w:lvl>
    <w:lvl w:ilvl="7" w:tplc="A8E87518">
      <w:numFmt w:val="bullet"/>
      <w:lvlText w:val="•"/>
      <w:lvlJc w:val="left"/>
      <w:pPr>
        <w:ind w:left="6456" w:hanging="360"/>
      </w:pPr>
      <w:rPr>
        <w:rFonts w:hint="default"/>
      </w:rPr>
    </w:lvl>
    <w:lvl w:ilvl="8" w:tplc="ADFE68A6">
      <w:numFmt w:val="bullet"/>
      <w:lvlText w:val="•"/>
      <w:lvlJc w:val="left"/>
      <w:pPr>
        <w:ind w:left="7301" w:hanging="360"/>
      </w:pPr>
      <w:rPr>
        <w:rFonts w:hint="default"/>
      </w:rPr>
    </w:lvl>
  </w:abstractNum>
  <w:abstractNum w:abstractNumId="5">
    <w:nsid w:val="2BEF1D6B"/>
    <w:multiLevelType w:val="hybridMultilevel"/>
    <w:tmpl w:val="7E923270"/>
    <w:lvl w:ilvl="0" w:tplc="52389576">
      <w:numFmt w:val="bullet"/>
      <w:lvlText w:val=""/>
      <w:lvlJc w:val="left"/>
      <w:pPr>
        <w:ind w:left="535" w:hanging="360"/>
      </w:pPr>
      <w:rPr>
        <w:rFonts w:ascii="Symbol" w:eastAsia="Symbol" w:hAnsi="Symbol" w:cs="Symbol" w:hint="default"/>
        <w:w w:val="100"/>
        <w:sz w:val="24"/>
        <w:szCs w:val="24"/>
      </w:rPr>
    </w:lvl>
    <w:lvl w:ilvl="1" w:tplc="570E385E">
      <w:numFmt w:val="bullet"/>
      <w:lvlText w:val="•"/>
      <w:lvlJc w:val="left"/>
      <w:pPr>
        <w:ind w:left="1385" w:hanging="360"/>
      </w:pPr>
      <w:rPr>
        <w:rFonts w:hint="default"/>
      </w:rPr>
    </w:lvl>
    <w:lvl w:ilvl="2" w:tplc="F0DCE2AE">
      <w:numFmt w:val="bullet"/>
      <w:lvlText w:val="•"/>
      <w:lvlJc w:val="left"/>
      <w:pPr>
        <w:ind w:left="2230" w:hanging="360"/>
      </w:pPr>
      <w:rPr>
        <w:rFonts w:hint="default"/>
      </w:rPr>
    </w:lvl>
    <w:lvl w:ilvl="3" w:tplc="D7CE8D54">
      <w:numFmt w:val="bullet"/>
      <w:lvlText w:val="•"/>
      <w:lvlJc w:val="left"/>
      <w:pPr>
        <w:ind w:left="3075" w:hanging="360"/>
      </w:pPr>
      <w:rPr>
        <w:rFonts w:hint="default"/>
      </w:rPr>
    </w:lvl>
    <w:lvl w:ilvl="4" w:tplc="3B0480D2">
      <w:numFmt w:val="bullet"/>
      <w:lvlText w:val="•"/>
      <w:lvlJc w:val="left"/>
      <w:pPr>
        <w:ind w:left="3920" w:hanging="360"/>
      </w:pPr>
      <w:rPr>
        <w:rFonts w:hint="default"/>
      </w:rPr>
    </w:lvl>
    <w:lvl w:ilvl="5" w:tplc="9D2C3EEA">
      <w:numFmt w:val="bullet"/>
      <w:lvlText w:val="•"/>
      <w:lvlJc w:val="left"/>
      <w:pPr>
        <w:ind w:left="4766" w:hanging="360"/>
      </w:pPr>
      <w:rPr>
        <w:rFonts w:hint="default"/>
      </w:rPr>
    </w:lvl>
    <w:lvl w:ilvl="6" w:tplc="1332BC84">
      <w:numFmt w:val="bullet"/>
      <w:lvlText w:val="•"/>
      <w:lvlJc w:val="left"/>
      <w:pPr>
        <w:ind w:left="5611" w:hanging="360"/>
      </w:pPr>
      <w:rPr>
        <w:rFonts w:hint="default"/>
      </w:rPr>
    </w:lvl>
    <w:lvl w:ilvl="7" w:tplc="93C4355A">
      <w:numFmt w:val="bullet"/>
      <w:lvlText w:val="•"/>
      <w:lvlJc w:val="left"/>
      <w:pPr>
        <w:ind w:left="6456" w:hanging="360"/>
      </w:pPr>
      <w:rPr>
        <w:rFonts w:hint="default"/>
      </w:rPr>
    </w:lvl>
    <w:lvl w:ilvl="8" w:tplc="0BDE8B48">
      <w:numFmt w:val="bullet"/>
      <w:lvlText w:val="•"/>
      <w:lvlJc w:val="left"/>
      <w:pPr>
        <w:ind w:left="7301" w:hanging="360"/>
      </w:pPr>
      <w:rPr>
        <w:rFonts w:hint="default"/>
      </w:rPr>
    </w:lvl>
  </w:abstractNum>
  <w:abstractNum w:abstractNumId="6">
    <w:nsid w:val="632E1D4E"/>
    <w:multiLevelType w:val="hybridMultilevel"/>
    <w:tmpl w:val="E99E05CE"/>
    <w:lvl w:ilvl="0" w:tplc="E876754A">
      <w:numFmt w:val="bullet"/>
      <w:lvlText w:val=""/>
      <w:lvlJc w:val="left"/>
      <w:pPr>
        <w:ind w:left="535" w:hanging="360"/>
      </w:pPr>
      <w:rPr>
        <w:rFonts w:ascii="Symbol" w:eastAsia="Symbol" w:hAnsi="Symbol" w:cs="Symbol" w:hint="default"/>
        <w:w w:val="100"/>
        <w:sz w:val="24"/>
        <w:szCs w:val="24"/>
      </w:rPr>
    </w:lvl>
    <w:lvl w:ilvl="1" w:tplc="19E4A28E">
      <w:numFmt w:val="bullet"/>
      <w:lvlText w:val="•"/>
      <w:lvlJc w:val="left"/>
      <w:pPr>
        <w:ind w:left="1385" w:hanging="360"/>
      </w:pPr>
      <w:rPr>
        <w:rFonts w:hint="default"/>
      </w:rPr>
    </w:lvl>
    <w:lvl w:ilvl="2" w:tplc="D18A39AE">
      <w:numFmt w:val="bullet"/>
      <w:lvlText w:val="•"/>
      <w:lvlJc w:val="left"/>
      <w:pPr>
        <w:ind w:left="2230" w:hanging="360"/>
      </w:pPr>
      <w:rPr>
        <w:rFonts w:hint="default"/>
      </w:rPr>
    </w:lvl>
    <w:lvl w:ilvl="3" w:tplc="1E1A103A">
      <w:numFmt w:val="bullet"/>
      <w:lvlText w:val="•"/>
      <w:lvlJc w:val="left"/>
      <w:pPr>
        <w:ind w:left="3075" w:hanging="360"/>
      </w:pPr>
      <w:rPr>
        <w:rFonts w:hint="default"/>
      </w:rPr>
    </w:lvl>
    <w:lvl w:ilvl="4" w:tplc="DA465CAA">
      <w:numFmt w:val="bullet"/>
      <w:lvlText w:val="•"/>
      <w:lvlJc w:val="left"/>
      <w:pPr>
        <w:ind w:left="3920" w:hanging="360"/>
      </w:pPr>
      <w:rPr>
        <w:rFonts w:hint="default"/>
      </w:rPr>
    </w:lvl>
    <w:lvl w:ilvl="5" w:tplc="6B54E502">
      <w:numFmt w:val="bullet"/>
      <w:lvlText w:val="•"/>
      <w:lvlJc w:val="left"/>
      <w:pPr>
        <w:ind w:left="4766" w:hanging="360"/>
      </w:pPr>
      <w:rPr>
        <w:rFonts w:hint="default"/>
      </w:rPr>
    </w:lvl>
    <w:lvl w:ilvl="6" w:tplc="0058A7A8">
      <w:numFmt w:val="bullet"/>
      <w:lvlText w:val="•"/>
      <w:lvlJc w:val="left"/>
      <w:pPr>
        <w:ind w:left="5611" w:hanging="360"/>
      </w:pPr>
      <w:rPr>
        <w:rFonts w:hint="default"/>
      </w:rPr>
    </w:lvl>
    <w:lvl w:ilvl="7" w:tplc="5A0CFB5E">
      <w:numFmt w:val="bullet"/>
      <w:lvlText w:val="•"/>
      <w:lvlJc w:val="left"/>
      <w:pPr>
        <w:ind w:left="6456" w:hanging="360"/>
      </w:pPr>
      <w:rPr>
        <w:rFonts w:hint="default"/>
      </w:rPr>
    </w:lvl>
    <w:lvl w:ilvl="8" w:tplc="1108C4CC">
      <w:numFmt w:val="bullet"/>
      <w:lvlText w:val="•"/>
      <w:lvlJc w:val="left"/>
      <w:pPr>
        <w:ind w:left="7301" w:hanging="360"/>
      </w:pPr>
      <w:rPr>
        <w:rFonts w:hint="default"/>
      </w:rPr>
    </w:lvl>
  </w:abstractNum>
  <w:abstractNum w:abstractNumId="7">
    <w:nsid w:val="71B460C1"/>
    <w:multiLevelType w:val="hybridMultilevel"/>
    <w:tmpl w:val="20D03762"/>
    <w:lvl w:ilvl="0" w:tplc="FB3A9862">
      <w:numFmt w:val="bullet"/>
      <w:lvlText w:val=""/>
      <w:lvlJc w:val="left"/>
      <w:pPr>
        <w:ind w:left="813" w:hanging="360"/>
      </w:pPr>
      <w:rPr>
        <w:rFonts w:ascii="Symbol" w:eastAsia="Symbol" w:hAnsi="Symbol" w:cs="Symbol" w:hint="default"/>
        <w:w w:val="100"/>
        <w:sz w:val="24"/>
        <w:szCs w:val="24"/>
      </w:rPr>
    </w:lvl>
    <w:lvl w:ilvl="1" w:tplc="51D6E6CA">
      <w:numFmt w:val="bullet"/>
      <w:lvlText w:val="•"/>
      <w:lvlJc w:val="left"/>
      <w:pPr>
        <w:ind w:left="1635" w:hanging="360"/>
      </w:pPr>
      <w:rPr>
        <w:rFonts w:hint="default"/>
      </w:rPr>
    </w:lvl>
    <w:lvl w:ilvl="2" w:tplc="769CC118">
      <w:numFmt w:val="bullet"/>
      <w:lvlText w:val="•"/>
      <w:lvlJc w:val="left"/>
      <w:pPr>
        <w:ind w:left="2450" w:hanging="360"/>
      </w:pPr>
      <w:rPr>
        <w:rFonts w:hint="default"/>
      </w:rPr>
    </w:lvl>
    <w:lvl w:ilvl="3" w:tplc="5A92F8F2">
      <w:numFmt w:val="bullet"/>
      <w:lvlText w:val="•"/>
      <w:lvlJc w:val="left"/>
      <w:pPr>
        <w:ind w:left="3265" w:hanging="360"/>
      </w:pPr>
      <w:rPr>
        <w:rFonts w:hint="default"/>
      </w:rPr>
    </w:lvl>
    <w:lvl w:ilvl="4" w:tplc="EE48F682">
      <w:numFmt w:val="bullet"/>
      <w:lvlText w:val="•"/>
      <w:lvlJc w:val="left"/>
      <w:pPr>
        <w:ind w:left="4081" w:hanging="360"/>
      </w:pPr>
      <w:rPr>
        <w:rFonts w:hint="default"/>
      </w:rPr>
    </w:lvl>
    <w:lvl w:ilvl="5" w:tplc="9D241604">
      <w:numFmt w:val="bullet"/>
      <w:lvlText w:val="•"/>
      <w:lvlJc w:val="left"/>
      <w:pPr>
        <w:ind w:left="4896" w:hanging="360"/>
      </w:pPr>
      <w:rPr>
        <w:rFonts w:hint="default"/>
      </w:rPr>
    </w:lvl>
    <w:lvl w:ilvl="6" w:tplc="E370F3CE">
      <w:numFmt w:val="bullet"/>
      <w:lvlText w:val="•"/>
      <w:lvlJc w:val="left"/>
      <w:pPr>
        <w:ind w:left="5711" w:hanging="360"/>
      </w:pPr>
      <w:rPr>
        <w:rFonts w:hint="default"/>
      </w:rPr>
    </w:lvl>
    <w:lvl w:ilvl="7" w:tplc="ECEE266A">
      <w:numFmt w:val="bullet"/>
      <w:lvlText w:val="•"/>
      <w:lvlJc w:val="left"/>
      <w:pPr>
        <w:ind w:left="6527" w:hanging="360"/>
      </w:pPr>
      <w:rPr>
        <w:rFonts w:hint="default"/>
      </w:rPr>
    </w:lvl>
    <w:lvl w:ilvl="8" w:tplc="347A82F4">
      <w:numFmt w:val="bullet"/>
      <w:lvlText w:val="•"/>
      <w:lvlJc w:val="left"/>
      <w:pPr>
        <w:ind w:left="7342" w:hanging="360"/>
      </w:pPr>
      <w:rPr>
        <w:rFonts w:hint="default"/>
      </w:rPr>
    </w:lvl>
  </w:abstractNum>
  <w:num w:numId="1">
    <w:abstractNumId w:val="3"/>
  </w:num>
  <w:num w:numId="2">
    <w:abstractNumId w:val="0"/>
  </w:num>
  <w:num w:numId="3">
    <w:abstractNumId w:val="7"/>
  </w:num>
  <w:num w:numId="4">
    <w:abstractNumId w:val="5"/>
  </w:num>
  <w:num w:numId="5">
    <w:abstractNumId w:val="6"/>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F39CC"/>
    <w:rsid w:val="000F181E"/>
    <w:rsid w:val="000F39CC"/>
    <w:rsid w:val="000F4AA7"/>
    <w:rsid w:val="00780A55"/>
    <w:rsid w:val="00884E8E"/>
    <w:rsid w:val="008D1D06"/>
    <w:rsid w:val="00B303DE"/>
    <w:rsid w:val="00BB5DBB"/>
    <w:rsid w:val="00E621E3"/>
    <w:rsid w:val="00FB5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0F4AA7"/>
    <w:pPr>
      <w:tabs>
        <w:tab w:val="center" w:pos="4513"/>
        <w:tab w:val="right" w:pos="9026"/>
      </w:tabs>
    </w:pPr>
  </w:style>
  <w:style w:type="character" w:customStyle="1" w:styleId="HeaderChar">
    <w:name w:val="Header Char"/>
    <w:basedOn w:val="DefaultParagraphFont"/>
    <w:link w:val="Header"/>
    <w:uiPriority w:val="99"/>
    <w:rsid w:val="000F4AA7"/>
    <w:rPr>
      <w:rFonts w:ascii="Arial" w:eastAsia="Arial" w:hAnsi="Arial" w:cs="Arial"/>
    </w:rPr>
  </w:style>
  <w:style w:type="paragraph" w:styleId="Footer">
    <w:name w:val="footer"/>
    <w:basedOn w:val="Normal"/>
    <w:link w:val="FooterChar"/>
    <w:uiPriority w:val="99"/>
    <w:unhideWhenUsed/>
    <w:rsid w:val="000F4AA7"/>
    <w:pPr>
      <w:tabs>
        <w:tab w:val="center" w:pos="4513"/>
        <w:tab w:val="right" w:pos="9026"/>
      </w:tabs>
    </w:pPr>
  </w:style>
  <w:style w:type="character" w:customStyle="1" w:styleId="FooterChar">
    <w:name w:val="Footer Char"/>
    <w:basedOn w:val="DefaultParagraphFont"/>
    <w:link w:val="Footer"/>
    <w:uiPriority w:val="99"/>
    <w:rsid w:val="000F4AA7"/>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9BD90-F577-4B39-81D7-865B6022F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evacuation plan template</vt:lpstr>
    </vt:vector>
  </TitlesOfParts>
  <Company>Hewlett-Packard Company</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evacuation plan template</dc:title>
  <dc:creator>rnajc</dc:creator>
  <cp:lastModifiedBy>Graham Palethorpe</cp:lastModifiedBy>
  <cp:revision>6</cp:revision>
  <dcterms:created xsi:type="dcterms:W3CDTF">2018-10-02T14:53:00Z</dcterms:created>
  <dcterms:modified xsi:type="dcterms:W3CDTF">2018-10-02T14:23:00Z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2017-09-19T00:00:00Z</vt:filetime>
  </property>
  <property fmtid="{D5CDD505-2E9C-101B-9397-08002B2CF9AE}" pid="3" name="Creator">
    <vt:lpwstr>Microsoft® Word 2013</vt:lpwstr>
  </property>
  <property fmtid="{D5CDD505-2E9C-101B-9397-08002B2CF9AE}" pid="4" name="LastSaved">
    <vt:filetime>2018-10-02T00:00:00Z</vt:filetime>
  </property>
</Properties>
</file>