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1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5812"/>
        <w:gridCol w:w="1134"/>
        <w:gridCol w:w="1276"/>
        <w:gridCol w:w="1134"/>
        <w:gridCol w:w="3118"/>
      </w:tblGrid>
      <w:tr w:rsidR="00827A52" w:rsidRPr="001314BE" w:rsidTr="0024515E">
        <w:trPr>
          <w:cantSplit/>
        </w:trPr>
        <w:tc>
          <w:tcPr>
            <w:tcW w:w="15214" w:type="dxa"/>
            <w:gridSpan w:val="6"/>
            <w:shd w:val="clear" w:color="auto" w:fill="E6E6E6"/>
          </w:tcPr>
          <w:p w:rsidR="00827A52" w:rsidRDefault="00827A52" w:rsidP="001F65E3">
            <w:pPr>
              <w:rPr>
                <w:rFonts w:ascii="Arial" w:hAnsi="Arial" w:cs="Arial"/>
                <w:b/>
                <w:sz w:val="20"/>
                <w:szCs w:val="20"/>
                <w:lang w:eastAsia="en-US"/>
              </w:rPr>
            </w:pPr>
            <w:bookmarkStart w:id="0" w:name="_GoBack"/>
            <w:bookmarkEnd w:id="0"/>
            <w:r w:rsidRPr="00DE4AEA">
              <w:rPr>
                <w:rFonts w:ascii="Arial" w:hAnsi="Arial" w:cs="Arial"/>
                <w:b/>
                <w:sz w:val="20"/>
                <w:szCs w:val="20"/>
                <w:lang w:eastAsia="en-US"/>
              </w:rPr>
              <w:t xml:space="preserve">Activity </w:t>
            </w:r>
            <w:r w:rsidRPr="001314BE">
              <w:rPr>
                <w:rFonts w:ascii="Arial" w:hAnsi="Arial" w:cs="Arial"/>
                <w:b/>
                <w:sz w:val="20"/>
                <w:szCs w:val="20"/>
                <w:lang w:eastAsia="en-US"/>
              </w:rPr>
              <w:t xml:space="preserve">/ </w:t>
            </w:r>
            <w:r w:rsidRPr="00DE4AEA">
              <w:rPr>
                <w:rFonts w:ascii="Arial" w:hAnsi="Arial" w:cs="Arial"/>
                <w:b/>
                <w:sz w:val="20"/>
                <w:szCs w:val="20"/>
                <w:lang w:eastAsia="en-US"/>
              </w:rPr>
              <w:t>Task</w:t>
            </w:r>
            <w:r w:rsidRPr="001314BE">
              <w:rPr>
                <w:rFonts w:ascii="Arial" w:hAnsi="Arial" w:cs="Arial"/>
                <w:b/>
                <w:sz w:val="20"/>
                <w:szCs w:val="20"/>
                <w:lang w:eastAsia="en-US"/>
              </w:rPr>
              <w:t xml:space="preserve">:          </w:t>
            </w:r>
          </w:p>
          <w:p w:rsidR="00827A52" w:rsidRPr="00196248" w:rsidRDefault="00A64402" w:rsidP="002A373D">
            <w:pPr>
              <w:numPr>
                <w:ilvl w:val="0"/>
                <w:numId w:val="14"/>
              </w:numPr>
              <w:rPr>
                <w:rFonts w:ascii="Arial" w:hAnsi="Arial" w:cs="Arial"/>
                <w:b/>
                <w:sz w:val="20"/>
                <w:szCs w:val="20"/>
                <w:lang w:eastAsia="en-US"/>
              </w:rPr>
            </w:pPr>
            <w:r w:rsidRPr="00196248">
              <w:rPr>
                <w:rFonts w:ascii="Arial" w:hAnsi="Arial" w:cs="Arial"/>
                <w:b/>
                <w:sz w:val="20"/>
                <w:szCs w:val="20"/>
                <w:lang w:eastAsia="en-US"/>
              </w:rPr>
              <w:t>Spiral Staircases</w:t>
            </w:r>
          </w:p>
          <w:p w:rsidR="002A373D" w:rsidRPr="008A440C" w:rsidRDefault="002A373D" w:rsidP="002A373D">
            <w:pPr>
              <w:rPr>
                <w:rFonts w:ascii="Arial" w:hAnsi="Arial" w:cs="Arial"/>
                <w:sz w:val="20"/>
                <w:szCs w:val="20"/>
                <w:lang w:eastAsia="en-US"/>
              </w:rPr>
            </w:pPr>
          </w:p>
        </w:tc>
      </w:tr>
      <w:tr w:rsidR="001314BE" w:rsidRPr="001314BE" w:rsidTr="00DE4AEA">
        <w:trPr>
          <w:cantSplit/>
        </w:trPr>
        <w:tc>
          <w:tcPr>
            <w:tcW w:w="15214" w:type="dxa"/>
            <w:gridSpan w:val="6"/>
            <w:shd w:val="clear" w:color="auto" w:fill="F3F3F3"/>
          </w:tcPr>
          <w:p w:rsidR="001314BE" w:rsidRPr="001314BE" w:rsidRDefault="001314BE" w:rsidP="001314BE">
            <w:pPr>
              <w:rPr>
                <w:rFonts w:ascii="Arial" w:hAnsi="Arial" w:cs="Arial"/>
                <w:sz w:val="20"/>
                <w:szCs w:val="20"/>
                <w:lang w:eastAsia="en-US"/>
              </w:rPr>
            </w:pPr>
            <w:r w:rsidRPr="001314BE">
              <w:rPr>
                <w:rFonts w:ascii="Arial" w:hAnsi="Arial" w:cs="Arial"/>
                <w:b/>
                <w:sz w:val="20"/>
                <w:szCs w:val="20"/>
                <w:lang w:eastAsia="en-US"/>
              </w:rPr>
              <w:t xml:space="preserve">Persons </w:t>
            </w:r>
            <w:r w:rsidR="00B96999" w:rsidRPr="00DE4AEA">
              <w:rPr>
                <w:rFonts w:ascii="Arial" w:hAnsi="Arial" w:cs="Arial"/>
                <w:b/>
                <w:sz w:val="20"/>
                <w:szCs w:val="20"/>
                <w:lang w:eastAsia="en-US"/>
              </w:rPr>
              <w:t>at Risk</w:t>
            </w:r>
            <w:r w:rsidRPr="001314BE">
              <w:rPr>
                <w:rFonts w:ascii="Arial" w:hAnsi="Arial" w:cs="Arial"/>
                <w:b/>
                <w:sz w:val="20"/>
                <w:szCs w:val="20"/>
                <w:lang w:eastAsia="en-US"/>
              </w:rPr>
              <w:t xml:space="preserve">:  </w:t>
            </w:r>
            <w:r w:rsidRPr="001314BE">
              <w:rPr>
                <w:rFonts w:ascii="Arial" w:hAnsi="Arial" w:cs="Arial"/>
                <w:b/>
                <w:sz w:val="20"/>
                <w:szCs w:val="20"/>
                <w:lang w:eastAsia="en-US"/>
              </w:rPr>
              <w:tab/>
              <w:t xml:space="preserve">   </w:t>
            </w:r>
            <w:r w:rsidRPr="001314BE">
              <w:rPr>
                <w:rFonts w:ascii="Arial" w:hAnsi="Arial" w:cs="Arial"/>
                <w:b/>
                <w:sz w:val="20"/>
                <w:szCs w:val="20"/>
                <w:lang w:eastAsia="en-US"/>
              </w:rPr>
              <w:tab/>
            </w:r>
            <w:r w:rsidR="008A440C">
              <w:rPr>
                <w:rFonts w:ascii="Arial" w:hAnsi="Arial" w:cs="Arial"/>
                <w:b/>
                <w:sz w:val="20"/>
                <w:szCs w:val="20"/>
                <w:lang w:eastAsia="en-US"/>
              </w:rPr>
              <w:t xml:space="preserve">Contractors, </w:t>
            </w:r>
            <w:r w:rsidRPr="001314BE">
              <w:rPr>
                <w:rFonts w:ascii="Arial" w:hAnsi="Arial" w:cs="Arial"/>
                <w:b/>
                <w:sz w:val="20"/>
                <w:szCs w:val="20"/>
                <w:lang w:eastAsia="en-US"/>
              </w:rPr>
              <w:t>Clergy, Employees, Volunteers</w:t>
            </w:r>
            <w:r w:rsidR="008A440C">
              <w:rPr>
                <w:rFonts w:ascii="Arial" w:hAnsi="Arial" w:cs="Arial"/>
                <w:b/>
                <w:sz w:val="20"/>
                <w:szCs w:val="20"/>
                <w:lang w:eastAsia="en-US"/>
              </w:rPr>
              <w:t>, Public</w:t>
            </w:r>
          </w:p>
          <w:p w:rsidR="001314BE" w:rsidRPr="001314BE" w:rsidRDefault="001314BE" w:rsidP="001314BE">
            <w:pPr>
              <w:rPr>
                <w:rFonts w:ascii="Arial" w:hAnsi="Arial" w:cs="Arial"/>
                <w:b/>
                <w:sz w:val="16"/>
                <w:szCs w:val="16"/>
                <w:lang w:eastAsia="en-US"/>
              </w:rPr>
            </w:pPr>
          </w:p>
        </w:tc>
      </w:tr>
      <w:tr w:rsidR="00805748" w:rsidRPr="001314BE" w:rsidTr="0024515E">
        <w:tc>
          <w:tcPr>
            <w:tcW w:w="2740" w:type="dxa"/>
            <w:shd w:val="clear" w:color="auto" w:fill="auto"/>
          </w:tcPr>
          <w:p w:rsidR="00805748" w:rsidRPr="00DE4AEA" w:rsidRDefault="00805748" w:rsidP="00CE0F52">
            <w:pPr>
              <w:rPr>
                <w:rFonts w:ascii="Arial" w:hAnsi="Arial" w:cs="Arial"/>
                <w:b/>
                <w:sz w:val="20"/>
                <w:szCs w:val="20"/>
                <w:lang w:eastAsia="en-US"/>
              </w:rPr>
            </w:pPr>
            <w:r>
              <w:rPr>
                <w:rFonts w:ascii="Arial" w:hAnsi="Arial" w:cs="Arial"/>
                <w:b/>
                <w:sz w:val="20"/>
                <w:szCs w:val="20"/>
                <w:lang w:eastAsia="en-US"/>
              </w:rPr>
              <w:t xml:space="preserve">Controls for all </w:t>
            </w:r>
            <w:r w:rsidR="00CE0F52">
              <w:rPr>
                <w:rFonts w:ascii="Arial" w:hAnsi="Arial" w:cs="Arial"/>
                <w:b/>
                <w:sz w:val="20"/>
                <w:szCs w:val="20"/>
                <w:lang w:eastAsia="en-US"/>
              </w:rPr>
              <w:t>Churches</w:t>
            </w:r>
            <w:r>
              <w:rPr>
                <w:rFonts w:ascii="Arial" w:hAnsi="Arial" w:cs="Arial"/>
                <w:b/>
                <w:sz w:val="20"/>
                <w:szCs w:val="20"/>
                <w:lang w:eastAsia="en-US"/>
              </w:rPr>
              <w:t>:</w:t>
            </w:r>
          </w:p>
        </w:tc>
        <w:tc>
          <w:tcPr>
            <w:tcW w:w="12474" w:type="dxa"/>
            <w:gridSpan w:val="5"/>
            <w:shd w:val="clear" w:color="auto" w:fill="auto"/>
          </w:tcPr>
          <w:p w:rsidR="00805748" w:rsidRPr="00CE0F52" w:rsidRDefault="00CE0F52" w:rsidP="00CE0F52">
            <w:pPr>
              <w:keepNext/>
              <w:autoSpaceDE w:val="0"/>
              <w:autoSpaceDN w:val="0"/>
              <w:outlineLvl w:val="2"/>
              <w:rPr>
                <w:rFonts w:ascii="Arial" w:hAnsi="Arial" w:cs="Arial"/>
                <w:b/>
                <w:sz w:val="16"/>
                <w:szCs w:val="16"/>
                <w:lang w:eastAsia="en-US"/>
              </w:rPr>
            </w:pPr>
            <w:r>
              <w:rPr>
                <w:rFonts w:ascii="Arial" w:hAnsi="Arial" w:cs="Arial"/>
                <w:b/>
                <w:sz w:val="20"/>
                <w:szCs w:val="20"/>
                <w:lang w:eastAsia="en-US"/>
              </w:rPr>
              <w:t>The parish must</w:t>
            </w:r>
          </w:p>
          <w:p w:rsidR="00CE0F52" w:rsidRDefault="00CE0F52" w:rsidP="00CE0F52">
            <w:pPr>
              <w:keepNext/>
              <w:autoSpaceDE w:val="0"/>
              <w:autoSpaceDN w:val="0"/>
              <w:outlineLvl w:val="2"/>
              <w:rPr>
                <w:rFonts w:ascii="Arial" w:hAnsi="Arial" w:cs="Arial"/>
                <w:b/>
                <w:sz w:val="16"/>
                <w:szCs w:val="16"/>
                <w:lang w:eastAsia="en-US"/>
              </w:rPr>
            </w:pPr>
          </w:p>
          <w:p w:rsidR="00CE0F52" w:rsidRPr="00196248" w:rsidRDefault="00EE07F9" w:rsidP="00CE0F52">
            <w:pPr>
              <w:rPr>
                <w:rFonts w:ascii="Arial" w:hAnsi="Arial" w:cs="Arial"/>
                <w:b/>
                <w:sz w:val="20"/>
                <w:szCs w:val="20"/>
              </w:rPr>
            </w:pPr>
            <w:r w:rsidRPr="00196248">
              <w:rPr>
                <w:rFonts w:ascii="Arial" w:hAnsi="Arial" w:cs="Arial"/>
                <w:b/>
                <w:sz w:val="20"/>
                <w:szCs w:val="20"/>
              </w:rPr>
              <w:t>Ensure that the staircase is included in the quinquennial review and</w:t>
            </w:r>
            <w:r w:rsidRPr="00196248">
              <w:rPr>
                <w:rFonts w:ascii="Arial" w:hAnsi="Arial" w:cs="Arial"/>
                <w:sz w:val="20"/>
                <w:szCs w:val="20"/>
              </w:rPr>
              <w:t xml:space="preserve"> </w:t>
            </w:r>
            <w:r w:rsidRPr="00196248">
              <w:rPr>
                <w:rFonts w:ascii="Arial" w:hAnsi="Arial" w:cs="Arial"/>
                <w:b/>
                <w:sz w:val="20"/>
                <w:szCs w:val="20"/>
              </w:rPr>
              <w:t>r</w:t>
            </w:r>
            <w:r w:rsidR="00A64402" w:rsidRPr="00196248">
              <w:rPr>
                <w:rFonts w:ascii="Arial" w:hAnsi="Arial" w:cs="Arial"/>
                <w:b/>
                <w:sz w:val="20"/>
                <w:szCs w:val="20"/>
              </w:rPr>
              <w:t>egularly review stair cases for wear and tear.</w:t>
            </w:r>
          </w:p>
          <w:p w:rsidR="00CE0F52" w:rsidRPr="00805748" w:rsidRDefault="00CE0F52" w:rsidP="00CE0F52">
            <w:pPr>
              <w:keepNext/>
              <w:autoSpaceDE w:val="0"/>
              <w:autoSpaceDN w:val="0"/>
              <w:outlineLvl w:val="2"/>
              <w:rPr>
                <w:rFonts w:ascii="Arial" w:hAnsi="Arial" w:cs="Arial"/>
                <w:b/>
                <w:sz w:val="16"/>
                <w:szCs w:val="16"/>
                <w:lang w:eastAsia="en-US"/>
              </w:rPr>
            </w:pPr>
          </w:p>
        </w:tc>
      </w:tr>
      <w:tr w:rsidR="00DE4AEA" w:rsidRPr="001314BE" w:rsidTr="00B21CFF">
        <w:tc>
          <w:tcPr>
            <w:tcW w:w="2740" w:type="dxa"/>
            <w:shd w:val="clear" w:color="auto" w:fill="FFCC99"/>
          </w:tcPr>
          <w:p w:rsidR="001314BE" w:rsidRPr="001314BE" w:rsidRDefault="00B96999" w:rsidP="001314BE">
            <w:pPr>
              <w:rPr>
                <w:rFonts w:ascii="Arial" w:hAnsi="Arial" w:cs="Arial"/>
                <w:b/>
                <w:sz w:val="20"/>
                <w:szCs w:val="20"/>
                <w:lang w:eastAsia="en-US"/>
              </w:rPr>
            </w:pPr>
            <w:r w:rsidRPr="00DE4AEA">
              <w:rPr>
                <w:rFonts w:ascii="Arial" w:hAnsi="Arial" w:cs="Arial"/>
                <w:b/>
                <w:sz w:val="20"/>
                <w:szCs w:val="20"/>
                <w:lang w:eastAsia="en-US"/>
              </w:rPr>
              <w:t xml:space="preserve">Hazard </w:t>
            </w:r>
            <w:r w:rsidR="001314BE" w:rsidRPr="001314BE">
              <w:rPr>
                <w:rFonts w:ascii="Arial" w:hAnsi="Arial" w:cs="Arial"/>
                <w:b/>
                <w:sz w:val="20"/>
                <w:szCs w:val="20"/>
                <w:lang w:eastAsia="en-US"/>
              </w:rPr>
              <w:t xml:space="preserve"> </w:t>
            </w:r>
          </w:p>
          <w:p w:rsidR="001314BE" w:rsidRPr="001314BE" w:rsidRDefault="001314BE" w:rsidP="001314BE">
            <w:pPr>
              <w:rPr>
                <w:rFonts w:ascii="Arial" w:hAnsi="Arial" w:cs="Arial"/>
                <w:b/>
                <w:sz w:val="20"/>
                <w:szCs w:val="20"/>
                <w:lang w:eastAsia="en-US"/>
              </w:rPr>
            </w:pPr>
          </w:p>
        </w:tc>
        <w:tc>
          <w:tcPr>
            <w:tcW w:w="5812" w:type="dxa"/>
            <w:shd w:val="clear" w:color="auto" w:fill="FFCC99"/>
          </w:tcPr>
          <w:p w:rsidR="001314BE" w:rsidRPr="001314BE" w:rsidRDefault="001314BE" w:rsidP="001314BE">
            <w:pPr>
              <w:keepNext/>
              <w:autoSpaceDE w:val="0"/>
              <w:autoSpaceDN w:val="0"/>
              <w:outlineLvl w:val="2"/>
              <w:rPr>
                <w:rFonts w:ascii="Arial" w:hAnsi="Arial" w:cs="Arial"/>
                <w:b/>
                <w:sz w:val="20"/>
                <w:szCs w:val="20"/>
                <w:lang w:eastAsia="en-US"/>
              </w:rPr>
            </w:pPr>
            <w:r w:rsidRPr="001314BE">
              <w:rPr>
                <w:rFonts w:ascii="Arial" w:hAnsi="Arial" w:cs="Arial"/>
                <w:b/>
                <w:sz w:val="20"/>
                <w:szCs w:val="20"/>
                <w:lang w:eastAsia="en-US"/>
              </w:rPr>
              <w:t>Controls</w:t>
            </w:r>
            <w:r w:rsidR="00B96999" w:rsidRPr="00DE4AEA">
              <w:rPr>
                <w:rFonts w:ascii="Arial" w:hAnsi="Arial" w:cs="Arial"/>
                <w:b/>
                <w:sz w:val="20"/>
                <w:szCs w:val="20"/>
                <w:lang w:eastAsia="en-US"/>
              </w:rPr>
              <w:t xml:space="preserve"> in Place</w:t>
            </w:r>
          </w:p>
        </w:tc>
        <w:tc>
          <w:tcPr>
            <w:tcW w:w="1134" w:type="dxa"/>
            <w:shd w:val="clear" w:color="auto" w:fill="FFCC99"/>
          </w:tcPr>
          <w:p w:rsidR="00B96999" w:rsidRPr="001314BE" w:rsidRDefault="00B96999" w:rsidP="00B96999">
            <w:pPr>
              <w:rPr>
                <w:rFonts w:ascii="Arial" w:hAnsi="Arial" w:cs="Arial"/>
                <w:b/>
                <w:sz w:val="20"/>
                <w:szCs w:val="20"/>
                <w:lang w:eastAsia="en-US"/>
              </w:rPr>
            </w:pPr>
            <w:r w:rsidRPr="001314BE">
              <w:rPr>
                <w:rFonts w:ascii="Arial" w:hAnsi="Arial" w:cs="Arial"/>
                <w:b/>
                <w:sz w:val="20"/>
                <w:szCs w:val="20"/>
                <w:lang w:eastAsia="en-US"/>
              </w:rPr>
              <w:t>Severity of Harm</w:t>
            </w:r>
          </w:p>
          <w:p w:rsidR="00B96999" w:rsidRPr="00DE4AEA" w:rsidRDefault="00B96999" w:rsidP="00B96999">
            <w:pPr>
              <w:rPr>
                <w:rFonts w:ascii="Arial" w:hAnsi="Arial" w:cs="Arial"/>
                <w:b/>
                <w:sz w:val="20"/>
                <w:szCs w:val="20"/>
                <w:lang w:eastAsia="en-US"/>
              </w:rPr>
            </w:pPr>
            <w:r w:rsidRPr="00DE4AEA">
              <w:rPr>
                <w:rFonts w:ascii="Arial" w:hAnsi="Arial" w:cs="Arial"/>
                <w:b/>
                <w:sz w:val="20"/>
                <w:szCs w:val="20"/>
                <w:lang w:eastAsia="en-US"/>
              </w:rPr>
              <w:t>S (1 to 5</w:t>
            </w:r>
            <w:r w:rsidRPr="001314BE">
              <w:rPr>
                <w:rFonts w:ascii="Arial" w:hAnsi="Arial" w:cs="Arial"/>
                <w:b/>
                <w:sz w:val="20"/>
                <w:szCs w:val="20"/>
                <w:lang w:eastAsia="en-US"/>
              </w:rPr>
              <w:t>)</w:t>
            </w:r>
          </w:p>
          <w:p w:rsidR="001314BE" w:rsidRPr="00805748" w:rsidRDefault="001314BE" w:rsidP="001314BE">
            <w:pPr>
              <w:rPr>
                <w:rFonts w:ascii="Arial" w:hAnsi="Arial" w:cs="Arial"/>
                <w:b/>
                <w:sz w:val="16"/>
                <w:szCs w:val="16"/>
                <w:lang w:eastAsia="en-US"/>
              </w:rPr>
            </w:pPr>
          </w:p>
        </w:tc>
        <w:tc>
          <w:tcPr>
            <w:tcW w:w="1276" w:type="dxa"/>
            <w:shd w:val="clear" w:color="auto" w:fill="FFCC99"/>
          </w:tcPr>
          <w:p w:rsidR="00B96999" w:rsidRPr="001314BE" w:rsidRDefault="00B96999" w:rsidP="00B96999">
            <w:pPr>
              <w:rPr>
                <w:rFonts w:ascii="Arial" w:hAnsi="Arial" w:cs="Arial"/>
                <w:b/>
                <w:sz w:val="20"/>
                <w:szCs w:val="20"/>
                <w:lang w:eastAsia="en-US"/>
              </w:rPr>
            </w:pPr>
            <w:r w:rsidRPr="001314BE">
              <w:rPr>
                <w:rFonts w:ascii="Arial" w:hAnsi="Arial" w:cs="Arial"/>
                <w:b/>
                <w:sz w:val="20"/>
                <w:szCs w:val="20"/>
                <w:lang w:eastAsia="en-US"/>
              </w:rPr>
              <w:t>Likelihood of Harm</w:t>
            </w:r>
          </w:p>
          <w:p w:rsidR="00B96999" w:rsidRPr="001314BE" w:rsidRDefault="00B96999" w:rsidP="00B96999">
            <w:pPr>
              <w:rPr>
                <w:rFonts w:ascii="Arial" w:hAnsi="Arial" w:cs="Arial"/>
                <w:b/>
                <w:sz w:val="20"/>
                <w:szCs w:val="20"/>
                <w:lang w:eastAsia="en-US"/>
              </w:rPr>
            </w:pPr>
            <w:r w:rsidRPr="00DE4AEA">
              <w:rPr>
                <w:rFonts w:ascii="Arial" w:hAnsi="Arial" w:cs="Arial"/>
                <w:b/>
                <w:sz w:val="20"/>
                <w:szCs w:val="20"/>
                <w:lang w:eastAsia="en-US"/>
              </w:rPr>
              <w:t>L (1 to 5</w:t>
            </w:r>
            <w:r w:rsidRPr="001314BE">
              <w:rPr>
                <w:rFonts w:ascii="Arial" w:hAnsi="Arial" w:cs="Arial"/>
                <w:b/>
                <w:sz w:val="20"/>
                <w:szCs w:val="20"/>
                <w:lang w:eastAsia="en-US"/>
              </w:rPr>
              <w:t>)</w:t>
            </w:r>
          </w:p>
        </w:tc>
        <w:tc>
          <w:tcPr>
            <w:tcW w:w="1134" w:type="dxa"/>
            <w:shd w:val="clear" w:color="auto" w:fill="FFCC99"/>
          </w:tcPr>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 xml:space="preserve">Risk </w:t>
            </w:r>
          </w:p>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Rating</w:t>
            </w:r>
          </w:p>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S</w:t>
            </w:r>
            <w:r w:rsidR="00B96999" w:rsidRPr="00DE4AEA">
              <w:rPr>
                <w:rFonts w:ascii="Arial" w:hAnsi="Arial" w:cs="Arial"/>
                <w:b/>
                <w:sz w:val="20"/>
                <w:szCs w:val="20"/>
                <w:lang w:eastAsia="en-US"/>
              </w:rPr>
              <w:t xml:space="preserve"> x L = R</w:t>
            </w:r>
          </w:p>
        </w:tc>
        <w:tc>
          <w:tcPr>
            <w:tcW w:w="3118" w:type="dxa"/>
            <w:shd w:val="clear" w:color="auto" w:fill="FFCC99"/>
          </w:tcPr>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 xml:space="preserve">Additional Control </w:t>
            </w:r>
            <w:r w:rsidR="00B96999" w:rsidRPr="00DE4AEA">
              <w:rPr>
                <w:rFonts w:ascii="Arial" w:hAnsi="Arial" w:cs="Arial"/>
                <w:b/>
                <w:sz w:val="20"/>
                <w:szCs w:val="20"/>
                <w:lang w:eastAsia="en-US"/>
              </w:rPr>
              <w:t>Required</w:t>
            </w:r>
          </w:p>
          <w:p w:rsidR="001314BE" w:rsidRPr="001314BE" w:rsidRDefault="001314BE" w:rsidP="000B4D02">
            <w:pPr>
              <w:rPr>
                <w:rFonts w:ascii="Arial" w:hAnsi="Arial" w:cs="Arial"/>
                <w:b/>
                <w:sz w:val="20"/>
                <w:szCs w:val="20"/>
                <w:lang w:eastAsia="en-US"/>
              </w:rPr>
            </w:pPr>
          </w:p>
        </w:tc>
      </w:tr>
      <w:tr w:rsidR="00270390" w:rsidRPr="002505A2" w:rsidTr="00270390">
        <w:trPr>
          <w:trHeight w:val="263"/>
        </w:trPr>
        <w:tc>
          <w:tcPr>
            <w:tcW w:w="2740" w:type="dxa"/>
            <w:vMerge w:val="restart"/>
          </w:tcPr>
          <w:p w:rsidR="00270390" w:rsidRPr="002505A2" w:rsidRDefault="00270390" w:rsidP="000B4D02">
            <w:pPr>
              <w:rPr>
                <w:rFonts w:ascii="Arial" w:hAnsi="Arial" w:cs="Arial"/>
                <w:b/>
                <w:sz w:val="20"/>
                <w:szCs w:val="20"/>
                <w:lang w:eastAsia="en-US"/>
              </w:rPr>
            </w:pPr>
            <w:r w:rsidRPr="002505A2">
              <w:rPr>
                <w:rFonts w:ascii="Arial" w:hAnsi="Arial" w:cs="Arial"/>
                <w:b/>
                <w:sz w:val="20"/>
                <w:szCs w:val="20"/>
                <w:lang w:eastAsia="en-US"/>
              </w:rPr>
              <w:t xml:space="preserve">Injury due to: </w:t>
            </w:r>
          </w:p>
          <w:p w:rsidR="00CE0F52" w:rsidRDefault="00F97F7E" w:rsidP="000B4D02">
            <w:pPr>
              <w:numPr>
                <w:ilvl w:val="0"/>
                <w:numId w:val="3"/>
              </w:numPr>
              <w:rPr>
                <w:rFonts w:ascii="Arial" w:hAnsi="Arial" w:cs="Arial"/>
                <w:sz w:val="20"/>
                <w:szCs w:val="20"/>
                <w:lang w:eastAsia="en-US"/>
              </w:rPr>
            </w:pPr>
            <w:r>
              <w:rPr>
                <w:rFonts w:ascii="Arial" w:hAnsi="Arial" w:cs="Arial"/>
                <w:sz w:val="20"/>
                <w:szCs w:val="20"/>
                <w:lang w:eastAsia="en-US"/>
              </w:rPr>
              <w:t>Slip, trip or fall down the stairs.</w:t>
            </w:r>
          </w:p>
          <w:p w:rsidR="00F97F7E" w:rsidRDefault="00F97F7E" w:rsidP="000B4D02">
            <w:pPr>
              <w:numPr>
                <w:ilvl w:val="0"/>
                <w:numId w:val="3"/>
              </w:numPr>
              <w:rPr>
                <w:rFonts w:ascii="Arial" w:hAnsi="Arial" w:cs="Arial"/>
                <w:sz w:val="20"/>
                <w:szCs w:val="20"/>
                <w:lang w:eastAsia="en-US"/>
              </w:rPr>
            </w:pPr>
            <w:r>
              <w:rPr>
                <w:rFonts w:ascii="Arial" w:hAnsi="Arial" w:cs="Arial"/>
                <w:sz w:val="20"/>
                <w:szCs w:val="20"/>
                <w:lang w:eastAsia="en-US"/>
              </w:rPr>
              <w:t>Poorly lit stairwells placing steps in shadow.</w:t>
            </w:r>
          </w:p>
          <w:p w:rsidR="00F97F7E" w:rsidRDefault="00F97F7E" w:rsidP="000B4D02">
            <w:pPr>
              <w:numPr>
                <w:ilvl w:val="0"/>
                <w:numId w:val="3"/>
              </w:numPr>
              <w:rPr>
                <w:rFonts w:ascii="Arial" w:hAnsi="Arial" w:cs="Arial"/>
                <w:sz w:val="20"/>
                <w:szCs w:val="20"/>
                <w:lang w:eastAsia="en-US"/>
              </w:rPr>
            </w:pPr>
            <w:r>
              <w:rPr>
                <w:rFonts w:ascii="Arial" w:hAnsi="Arial" w:cs="Arial"/>
                <w:sz w:val="20"/>
                <w:szCs w:val="20"/>
                <w:lang w:eastAsia="en-US"/>
              </w:rPr>
              <w:t>Poorly maintained steps and handrails.</w:t>
            </w:r>
          </w:p>
          <w:p w:rsidR="00F97F7E" w:rsidRDefault="00F97F7E" w:rsidP="000B4D02">
            <w:pPr>
              <w:numPr>
                <w:ilvl w:val="0"/>
                <w:numId w:val="3"/>
              </w:numPr>
              <w:rPr>
                <w:rFonts w:ascii="Arial" w:hAnsi="Arial" w:cs="Arial"/>
                <w:sz w:val="20"/>
                <w:szCs w:val="20"/>
                <w:lang w:eastAsia="en-US"/>
              </w:rPr>
            </w:pPr>
            <w:r>
              <w:rPr>
                <w:rFonts w:ascii="Arial" w:hAnsi="Arial" w:cs="Arial"/>
                <w:sz w:val="20"/>
                <w:szCs w:val="20"/>
                <w:lang w:eastAsia="en-US"/>
              </w:rPr>
              <w:t>An individual’s mobility, balance or other conditions put them at risk.</w:t>
            </w:r>
          </w:p>
          <w:p w:rsidR="00270390" w:rsidRPr="002505A2" w:rsidRDefault="00270390" w:rsidP="009F393F">
            <w:pPr>
              <w:ind w:left="360"/>
              <w:rPr>
                <w:rFonts w:ascii="Arial" w:hAnsi="Arial" w:cs="Arial"/>
                <w:sz w:val="20"/>
                <w:szCs w:val="20"/>
                <w:lang w:eastAsia="en-US"/>
              </w:rPr>
            </w:pPr>
          </w:p>
        </w:tc>
        <w:tc>
          <w:tcPr>
            <w:tcW w:w="5812" w:type="dxa"/>
            <w:vMerge w:val="restart"/>
          </w:tcPr>
          <w:p w:rsidR="007A4445" w:rsidRDefault="00A64402" w:rsidP="00CE0F52">
            <w:pPr>
              <w:numPr>
                <w:ilvl w:val="0"/>
                <w:numId w:val="3"/>
              </w:numPr>
              <w:rPr>
                <w:rFonts w:ascii="Arial" w:hAnsi="Arial" w:cs="Arial"/>
                <w:sz w:val="20"/>
                <w:szCs w:val="20"/>
              </w:rPr>
            </w:pPr>
            <w:r>
              <w:rPr>
                <w:rFonts w:ascii="Arial" w:hAnsi="Arial" w:cs="Arial"/>
                <w:sz w:val="20"/>
                <w:szCs w:val="20"/>
              </w:rPr>
              <w:t>Inspect the spiral staircase regularly for wear and tear. Particularly the nosings that have come away from the step edging and fraying carpets that may pose a trip hazard.</w:t>
            </w:r>
          </w:p>
          <w:p w:rsidR="00A64402" w:rsidRDefault="00A64402" w:rsidP="00CE0F52">
            <w:pPr>
              <w:numPr>
                <w:ilvl w:val="0"/>
                <w:numId w:val="3"/>
              </w:numPr>
              <w:rPr>
                <w:rFonts w:ascii="Arial" w:hAnsi="Arial" w:cs="Arial"/>
                <w:sz w:val="20"/>
                <w:szCs w:val="20"/>
              </w:rPr>
            </w:pPr>
            <w:r>
              <w:rPr>
                <w:rFonts w:ascii="Arial" w:hAnsi="Arial" w:cs="Arial"/>
                <w:sz w:val="20"/>
                <w:szCs w:val="20"/>
              </w:rPr>
              <w:t xml:space="preserve">Inspect </w:t>
            </w:r>
            <w:r w:rsidR="004D25F2">
              <w:rPr>
                <w:rFonts w:ascii="Arial" w:hAnsi="Arial" w:cs="Arial"/>
                <w:sz w:val="20"/>
                <w:szCs w:val="20"/>
              </w:rPr>
              <w:t>handrails and balustrades to make sure they are in good repair, firmly fixed and structurally sound,</w:t>
            </w:r>
          </w:p>
          <w:p w:rsidR="004D25F2" w:rsidRDefault="004D25F2" w:rsidP="00CE0F52">
            <w:pPr>
              <w:numPr>
                <w:ilvl w:val="0"/>
                <w:numId w:val="3"/>
              </w:numPr>
              <w:rPr>
                <w:rFonts w:ascii="Arial" w:hAnsi="Arial" w:cs="Arial"/>
                <w:sz w:val="20"/>
                <w:szCs w:val="20"/>
              </w:rPr>
            </w:pPr>
            <w:r>
              <w:rPr>
                <w:rFonts w:ascii="Arial" w:hAnsi="Arial" w:cs="Arial"/>
                <w:sz w:val="20"/>
                <w:szCs w:val="20"/>
              </w:rPr>
              <w:t xml:space="preserve">If steps are carpeted then inspect that the carpet has not been worn smooth and frayed through excessive use. </w:t>
            </w:r>
          </w:p>
          <w:p w:rsidR="004D25F2" w:rsidRPr="004D25F2" w:rsidRDefault="004D25F2" w:rsidP="004D25F2">
            <w:pPr>
              <w:numPr>
                <w:ilvl w:val="0"/>
                <w:numId w:val="3"/>
              </w:numPr>
              <w:rPr>
                <w:rFonts w:ascii="Arial" w:hAnsi="Arial" w:cs="Arial"/>
                <w:color w:val="1F497D"/>
                <w:sz w:val="20"/>
                <w:szCs w:val="20"/>
              </w:rPr>
            </w:pPr>
            <w:r>
              <w:rPr>
                <w:rFonts w:ascii="Arial" w:hAnsi="Arial" w:cs="Arial"/>
                <w:sz w:val="20"/>
                <w:szCs w:val="20"/>
              </w:rPr>
              <w:t xml:space="preserve">Nosings should be flush with the rest of the tread and not stand proud. Where installed, nosings should be of a colour and luminance that contrasts with the remaining step. </w:t>
            </w:r>
          </w:p>
          <w:p w:rsidR="004D25F2" w:rsidRPr="004D25F2" w:rsidRDefault="004D25F2" w:rsidP="004D25F2">
            <w:pPr>
              <w:numPr>
                <w:ilvl w:val="0"/>
                <w:numId w:val="3"/>
              </w:numPr>
              <w:rPr>
                <w:rFonts w:ascii="Arial" w:hAnsi="Arial" w:cs="Arial"/>
                <w:color w:val="1F497D"/>
                <w:sz w:val="20"/>
                <w:szCs w:val="20"/>
              </w:rPr>
            </w:pPr>
            <w:r>
              <w:rPr>
                <w:rFonts w:ascii="Arial" w:hAnsi="Arial" w:cs="Arial"/>
                <w:sz w:val="20"/>
                <w:szCs w:val="20"/>
              </w:rPr>
              <w:t xml:space="preserve">If steps are to be highlighted using colour contrast, the first and last steps should certainly be highlighted and where single steps occur, these should also be highlighted,  </w:t>
            </w:r>
          </w:p>
          <w:p w:rsidR="00EB7DAB" w:rsidRPr="00EB7DAB" w:rsidRDefault="004D25F2" w:rsidP="004D25F2">
            <w:pPr>
              <w:numPr>
                <w:ilvl w:val="0"/>
                <w:numId w:val="3"/>
              </w:numPr>
              <w:rPr>
                <w:rFonts w:ascii="Arial" w:hAnsi="Arial" w:cs="Arial"/>
                <w:color w:val="1F497D"/>
                <w:sz w:val="20"/>
                <w:szCs w:val="20"/>
              </w:rPr>
            </w:pPr>
            <w:r w:rsidRPr="00527CB9">
              <w:rPr>
                <w:rFonts w:ascii="Arial" w:hAnsi="Arial" w:cs="Arial"/>
                <w:sz w:val="20"/>
                <w:szCs w:val="20"/>
              </w:rPr>
              <w:t>Lighting</w:t>
            </w:r>
            <w:r w:rsidR="00EB7DAB" w:rsidRPr="00527CB9">
              <w:rPr>
                <w:rFonts w:ascii="Arial" w:hAnsi="Arial" w:cs="Arial"/>
                <w:sz w:val="20"/>
                <w:szCs w:val="20"/>
              </w:rPr>
              <w:t xml:space="preserve"> </w:t>
            </w:r>
            <w:r w:rsidR="00EE07F9" w:rsidRPr="00527CB9">
              <w:rPr>
                <w:rFonts w:ascii="Arial" w:hAnsi="Arial" w:cs="Arial"/>
                <w:sz w:val="20"/>
                <w:szCs w:val="20"/>
              </w:rPr>
              <w:t>must</w:t>
            </w:r>
            <w:r w:rsidR="00EB7DAB">
              <w:rPr>
                <w:rFonts w:ascii="Arial" w:hAnsi="Arial" w:cs="Arial"/>
                <w:sz w:val="20"/>
                <w:szCs w:val="20"/>
              </w:rPr>
              <w:t xml:space="preserve"> ensure that the stairwell is well lit and shadows on steps should be avoided. </w:t>
            </w:r>
          </w:p>
          <w:p w:rsidR="00EB7DAB" w:rsidRDefault="00EB7DAB" w:rsidP="00EB7DAB">
            <w:pPr>
              <w:numPr>
                <w:ilvl w:val="0"/>
                <w:numId w:val="3"/>
              </w:numPr>
            </w:pPr>
            <w:r>
              <w:rPr>
                <w:rFonts w:ascii="Arial" w:hAnsi="Arial" w:cs="Arial"/>
                <w:sz w:val="20"/>
                <w:szCs w:val="20"/>
              </w:rPr>
              <w:t xml:space="preserve">The switches on stairwells that control the stair lights must be positioned such that there is no risk of a person falling while reaching for the switch. Three way switches should be used at both the top and bottom of the stairs. </w:t>
            </w:r>
          </w:p>
          <w:p w:rsidR="00F97F7E" w:rsidRPr="00F97F7E" w:rsidRDefault="00F97F7E" w:rsidP="004D25F2">
            <w:pPr>
              <w:numPr>
                <w:ilvl w:val="0"/>
                <w:numId w:val="3"/>
              </w:numPr>
              <w:rPr>
                <w:rFonts w:ascii="Arial" w:hAnsi="Arial" w:cs="Arial"/>
                <w:sz w:val="20"/>
                <w:szCs w:val="20"/>
              </w:rPr>
            </w:pPr>
            <w:r w:rsidRPr="00F97F7E">
              <w:rPr>
                <w:rFonts w:ascii="Arial" w:hAnsi="Arial" w:cs="Arial"/>
                <w:sz w:val="20"/>
                <w:szCs w:val="20"/>
              </w:rPr>
              <w:lastRenderedPageBreak/>
              <w:t>Where an individual’s mobility, balance or other conditions put them at risk of falls, an assessment should be completed, which considers whether access to the stairs is appropriate and under what circumstances. Where they are mobile, but are at risk of falls, the views of the individual should be considered as part of any assessment when deciding whether access to the stairs is appropriate.</w:t>
            </w:r>
          </w:p>
          <w:p w:rsidR="007A4445" w:rsidRDefault="00F97F7E" w:rsidP="00F97F7E">
            <w:pPr>
              <w:numPr>
                <w:ilvl w:val="0"/>
                <w:numId w:val="3"/>
              </w:numPr>
              <w:rPr>
                <w:rFonts w:ascii="Arial" w:hAnsi="Arial" w:cs="Arial"/>
                <w:color w:val="1F497D"/>
                <w:sz w:val="20"/>
                <w:szCs w:val="20"/>
              </w:rPr>
            </w:pPr>
            <w:r w:rsidRPr="00F97F7E">
              <w:rPr>
                <w:rFonts w:ascii="Arial" w:hAnsi="Arial" w:cs="Arial"/>
                <w:sz w:val="20"/>
                <w:szCs w:val="20"/>
              </w:rPr>
              <w:t>Users of the stairs must always ensure good lighting is in place before the stairs are used, always hold handrails, do not read documents, do not use mobile phones whilst climbing the stairs.</w:t>
            </w:r>
            <w:r>
              <w:rPr>
                <w:rFonts w:ascii="Arial" w:hAnsi="Arial" w:cs="Arial"/>
                <w:color w:val="1F497D"/>
                <w:sz w:val="20"/>
                <w:szCs w:val="20"/>
              </w:rPr>
              <w:t xml:space="preserve"> </w:t>
            </w:r>
          </w:p>
          <w:p w:rsidR="00FE59E1" w:rsidRPr="00FE59E1" w:rsidRDefault="00150A3A" w:rsidP="00F97F7E">
            <w:pPr>
              <w:numPr>
                <w:ilvl w:val="0"/>
                <w:numId w:val="3"/>
              </w:numPr>
              <w:rPr>
                <w:rFonts w:ascii="Arial" w:hAnsi="Arial" w:cs="Arial"/>
                <w:sz w:val="20"/>
                <w:szCs w:val="20"/>
              </w:rPr>
            </w:pPr>
            <w:r>
              <w:rPr>
                <w:rFonts w:ascii="Arial" w:hAnsi="Arial" w:cs="Arial"/>
                <w:sz w:val="20"/>
                <w:szCs w:val="20"/>
              </w:rPr>
              <w:t>High hee</w:t>
            </w:r>
            <w:r w:rsidR="00FE59E1">
              <w:rPr>
                <w:rFonts w:ascii="Arial" w:hAnsi="Arial" w:cs="Arial"/>
                <w:sz w:val="20"/>
                <w:szCs w:val="20"/>
              </w:rPr>
              <w:t>l shoes must be discouraged when climbing a spiral staircase.</w:t>
            </w:r>
          </w:p>
          <w:p w:rsidR="00F97F7E" w:rsidRPr="00AB2347" w:rsidRDefault="00F97F7E" w:rsidP="00F97F7E">
            <w:pPr>
              <w:ind w:left="360"/>
              <w:rPr>
                <w:rFonts w:ascii="Arial" w:hAnsi="Arial" w:cs="Arial"/>
                <w:color w:val="1F497D"/>
                <w:sz w:val="20"/>
                <w:szCs w:val="20"/>
              </w:rPr>
            </w:pPr>
          </w:p>
        </w:tc>
        <w:tc>
          <w:tcPr>
            <w:tcW w:w="3544" w:type="dxa"/>
            <w:gridSpan w:val="3"/>
          </w:tcPr>
          <w:p w:rsidR="00270390" w:rsidRPr="002C025E" w:rsidRDefault="00270390" w:rsidP="00270390">
            <w:pPr>
              <w:jc w:val="center"/>
              <w:rPr>
                <w:rFonts w:ascii="Arial" w:hAnsi="Arial" w:cs="Arial"/>
                <w:b/>
                <w:sz w:val="20"/>
                <w:szCs w:val="20"/>
                <w:lang w:eastAsia="en-US"/>
              </w:rPr>
            </w:pPr>
            <w:r w:rsidRPr="002C025E">
              <w:rPr>
                <w:rFonts w:ascii="Arial" w:hAnsi="Arial" w:cs="Arial"/>
                <w:b/>
                <w:sz w:val="20"/>
                <w:szCs w:val="20"/>
                <w:lang w:eastAsia="en-US"/>
              </w:rPr>
              <w:lastRenderedPageBreak/>
              <w:t>Without Controls</w:t>
            </w:r>
          </w:p>
          <w:p w:rsidR="00270390" w:rsidRPr="00270390" w:rsidRDefault="00270390" w:rsidP="00270390">
            <w:pPr>
              <w:jc w:val="center"/>
              <w:rPr>
                <w:rFonts w:ascii="Arial" w:hAnsi="Arial" w:cs="Arial"/>
                <w:sz w:val="16"/>
                <w:szCs w:val="16"/>
                <w:lang w:eastAsia="en-US"/>
              </w:rPr>
            </w:pPr>
          </w:p>
        </w:tc>
        <w:tc>
          <w:tcPr>
            <w:tcW w:w="3118" w:type="dxa"/>
            <w:vMerge w:val="restart"/>
          </w:tcPr>
          <w:p w:rsidR="00270390" w:rsidRDefault="004D25F2" w:rsidP="00FE59E1">
            <w:pPr>
              <w:pStyle w:val="ListParagraph"/>
              <w:numPr>
                <w:ilvl w:val="0"/>
                <w:numId w:val="18"/>
              </w:numPr>
              <w:rPr>
                <w:rFonts w:ascii="Arial" w:hAnsi="Arial" w:cs="Arial"/>
                <w:sz w:val="20"/>
                <w:szCs w:val="20"/>
                <w:lang w:eastAsia="en-US"/>
              </w:rPr>
            </w:pPr>
            <w:r w:rsidRPr="00FE59E1">
              <w:rPr>
                <w:rFonts w:ascii="Arial" w:hAnsi="Arial" w:cs="Arial"/>
                <w:sz w:val="20"/>
                <w:szCs w:val="20"/>
                <w:lang w:eastAsia="en-US"/>
              </w:rPr>
              <w:t xml:space="preserve">In places where carpet is used consider installing nosings over the step edges, </w:t>
            </w:r>
            <w:r w:rsidR="00150A3A" w:rsidRPr="00FE59E1">
              <w:rPr>
                <w:rFonts w:ascii="Arial" w:hAnsi="Arial" w:cs="Arial"/>
                <w:sz w:val="20"/>
                <w:szCs w:val="20"/>
                <w:lang w:eastAsia="en-US"/>
              </w:rPr>
              <w:t>the</w:t>
            </w:r>
            <w:r w:rsidRPr="00FE59E1">
              <w:rPr>
                <w:rFonts w:ascii="Arial" w:hAnsi="Arial" w:cs="Arial"/>
                <w:sz w:val="20"/>
                <w:szCs w:val="20"/>
                <w:lang w:eastAsia="en-US"/>
              </w:rPr>
              <w:t xml:space="preserve"> nosings should have a suitable slip resistance, A microroughness of at least 20 micrometres is necessary. Nosings must</w:t>
            </w:r>
          </w:p>
          <w:p w:rsidR="00FE59E1" w:rsidRDefault="00FE59E1" w:rsidP="00FE59E1">
            <w:pPr>
              <w:pStyle w:val="ListParagraph"/>
              <w:numPr>
                <w:ilvl w:val="0"/>
                <w:numId w:val="18"/>
              </w:numPr>
              <w:rPr>
                <w:rFonts w:ascii="Arial" w:hAnsi="Arial" w:cs="Arial"/>
                <w:sz w:val="20"/>
                <w:szCs w:val="20"/>
                <w:lang w:eastAsia="en-US"/>
              </w:rPr>
            </w:pPr>
            <w:r>
              <w:rPr>
                <w:rFonts w:ascii="Arial" w:hAnsi="Arial" w:cs="Arial"/>
                <w:sz w:val="20"/>
                <w:szCs w:val="20"/>
                <w:lang w:eastAsia="en-US"/>
              </w:rPr>
              <w:t>A mind your head sign where there is a risk of banging your head on the stairwell.</w:t>
            </w:r>
          </w:p>
          <w:p w:rsidR="00EE07F9" w:rsidRPr="00196248" w:rsidRDefault="00EE07F9" w:rsidP="00FE59E1">
            <w:pPr>
              <w:pStyle w:val="ListParagraph"/>
              <w:numPr>
                <w:ilvl w:val="0"/>
                <w:numId w:val="18"/>
              </w:numPr>
              <w:rPr>
                <w:rFonts w:ascii="Arial" w:hAnsi="Arial" w:cs="Arial"/>
                <w:sz w:val="20"/>
                <w:szCs w:val="20"/>
                <w:lang w:eastAsia="en-US"/>
              </w:rPr>
            </w:pPr>
            <w:r w:rsidRPr="00196248">
              <w:rPr>
                <w:rFonts w:ascii="Arial" w:hAnsi="Arial" w:cs="Arial"/>
                <w:sz w:val="20"/>
                <w:szCs w:val="20"/>
                <w:lang w:eastAsia="en-US"/>
              </w:rPr>
              <w:t>Ensure that lightbulbs fitted to illuminate staircases/stairwells are of a type which gives instantaneous light, rather than ‘warming up’</w:t>
            </w:r>
          </w:p>
        </w:tc>
      </w:tr>
      <w:tr w:rsidR="00270390" w:rsidRPr="002505A2" w:rsidTr="00F97F7E">
        <w:trPr>
          <w:trHeight w:val="733"/>
        </w:trPr>
        <w:tc>
          <w:tcPr>
            <w:tcW w:w="2740" w:type="dxa"/>
            <w:vMerge/>
          </w:tcPr>
          <w:p w:rsidR="00270390" w:rsidRPr="002505A2" w:rsidRDefault="00270390" w:rsidP="00270390">
            <w:pPr>
              <w:rPr>
                <w:rFonts w:ascii="Arial" w:hAnsi="Arial" w:cs="Arial"/>
                <w:b/>
                <w:sz w:val="20"/>
                <w:szCs w:val="20"/>
                <w:lang w:eastAsia="en-US"/>
              </w:rPr>
            </w:pPr>
          </w:p>
        </w:tc>
        <w:tc>
          <w:tcPr>
            <w:tcW w:w="5812" w:type="dxa"/>
            <w:vMerge/>
          </w:tcPr>
          <w:p w:rsidR="00270390" w:rsidRPr="002505A2" w:rsidRDefault="00270390" w:rsidP="00270390">
            <w:pPr>
              <w:numPr>
                <w:ilvl w:val="0"/>
                <w:numId w:val="1"/>
              </w:numPr>
              <w:rPr>
                <w:rFonts w:ascii="Arial" w:hAnsi="Arial" w:cs="Arial"/>
                <w:color w:val="0C0C0C"/>
                <w:sz w:val="20"/>
                <w:szCs w:val="20"/>
              </w:rPr>
            </w:pPr>
          </w:p>
        </w:tc>
        <w:tc>
          <w:tcPr>
            <w:tcW w:w="1134" w:type="dxa"/>
          </w:tcPr>
          <w:p w:rsidR="00270390" w:rsidRPr="002505A2" w:rsidRDefault="00CA76EF" w:rsidP="00270390">
            <w:pPr>
              <w:rPr>
                <w:rFonts w:ascii="Arial" w:hAnsi="Arial" w:cs="Arial"/>
                <w:sz w:val="20"/>
                <w:szCs w:val="20"/>
                <w:lang w:eastAsia="en-US"/>
              </w:rPr>
            </w:pPr>
            <w:r>
              <w:rPr>
                <w:rFonts w:ascii="Arial" w:hAnsi="Arial" w:cs="Arial"/>
                <w:sz w:val="20"/>
                <w:szCs w:val="20"/>
                <w:lang w:eastAsia="en-US"/>
              </w:rPr>
              <w:t>5</w:t>
            </w:r>
          </w:p>
        </w:tc>
        <w:tc>
          <w:tcPr>
            <w:tcW w:w="1276" w:type="dxa"/>
          </w:tcPr>
          <w:p w:rsidR="00270390" w:rsidRPr="002505A2" w:rsidRDefault="005369D1" w:rsidP="00270390">
            <w:pPr>
              <w:rPr>
                <w:rFonts w:ascii="Arial" w:hAnsi="Arial" w:cs="Arial"/>
                <w:sz w:val="20"/>
                <w:szCs w:val="20"/>
                <w:lang w:eastAsia="en-US"/>
              </w:rPr>
            </w:pPr>
            <w:r>
              <w:rPr>
                <w:rFonts w:ascii="Arial" w:hAnsi="Arial" w:cs="Arial"/>
                <w:sz w:val="20"/>
                <w:szCs w:val="20"/>
                <w:lang w:eastAsia="en-US"/>
              </w:rPr>
              <w:t>3</w:t>
            </w:r>
          </w:p>
        </w:tc>
        <w:tc>
          <w:tcPr>
            <w:tcW w:w="1134" w:type="dxa"/>
            <w:shd w:val="clear" w:color="auto" w:fill="FF0000"/>
          </w:tcPr>
          <w:p w:rsidR="005369D1" w:rsidRDefault="00CA76EF" w:rsidP="005369D1">
            <w:pPr>
              <w:rPr>
                <w:rFonts w:ascii="Arial" w:hAnsi="Arial" w:cs="Arial"/>
                <w:sz w:val="20"/>
                <w:szCs w:val="20"/>
                <w:lang w:eastAsia="en-US"/>
              </w:rPr>
            </w:pPr>
            <w:r>
              <w:rPr>
                <w:rFonts w:ascii="Arial" w:hAnsi="Arial" w:cs="Arial"/>
                <w:sz w:val="20"/>
                <w:szCs w:val="20"/>
                <w:lang w:eastAsia="en-US"/>
              </w:rPr>
              <w:t>15</w:t>
            </w:r>
          </w:p>
          <w:p w:rsidR="00270390" w:rsidRPr="002505A2" w:rsidRDefault="00F97F7E" w:rsidP="005369D1">
            <w:pPr>
              <w:rPr>
                <w:rFonts w:ascii="Arial" w:hAnsi="Arial" w:cs="Arial"/>
                <w:sz w:val="20"/>
                <w:szCs w:val="20"/>
                <w:lang w:eastAsia="en-US"/>
              </w:rPr>
            </w:pPr>
            <w:r>
              <w:rPr>
                <w:rFonts w:ascii="Arial" w:hAnsi="Arial" w:cs="Arial"/>
                <w:sz w:val="20"/>
                <w:szCs w:val="20"/>
                <w:lang w:eastAsia="en-US"/>
              </w:rPr>
              <w:t>HIGH</w:t>
            </w:r>
          </w:p>
        </w:tc>
        <w:tc>
          <w:tcPr>
            <w:tcW w:w="3118" w:type="dxa"/>
            <w:vMerge/>
          </w:tcPr>
          <w:p w:rsidR="00270390" w:rsidRPr="002505A2" w:rsidRDefault="00270390" w:rsidP="00270390">
            <w:pPr>
              <w:rPr>
                <w:rFonts w:ascii="Arial" w:hAnsi="Arial" w:cs="Arial"/>
                <w:sz w:val="20"/>
                <w:szCs w:val="20"/>
                <w:lang w:eastAsia="en-US"/>
              </w:rPr>
            </w:pPr>
          </w:p>
        </w:tc>
      </w:tr>
      <w:tr w:rsidR="00270390" w:rsidRPr="002505A2" w:rsidTr="00270390">
        <w:trPr>
          <w:trHeight w:val="235"/>
        </w:trPr>
        <w:tc>
          <w:tcPr>
            <w:tcW w:w="2740" w:type="dxa"/>
            <w:vMerge/>
          </w:tcPr>
          <w:p w:rsidR="00270390" w:rsidRPr="002505A2" w:rsidRDefault="00270390" w:rsidP="00270390">
            <w:pPr>
              <w:rPr>
                <w:rFonts w:ascii="Arial" w:hAnsi="Arial" w:cs="Arial"/>
                <w:b/>
                <w:sz w:val="20"/>
                <w:szCs w:val="20"/>
                <w:lang w:eastAsia="en-US"/>
              </w:rPr>
            </w:pPr>
          </w:p>
        </w:tc>
        <w:tc>
          <w:tcPr>
            <w:tcW w:w="5812" w:type="dxa"/>
            <w:vMerge/>
          </w:tcPr>
          <w:p w:rsidR="00270390" w:rsidRPr="002505A2" w:rsidRDefault="00270390" w:rsidP="00270390">
            <w:pPr>
              <w:numPr>
                <w:ilvl w:val="0"/>
                <w:numId w:val="1"/>
              </w:numPr>
              <w:rPr>
                <w:rFonts w:ascii="Arial" w:hAnsi="Arial" w:cs="Arial"/>
                <w:color w:val="0C0C0C"/>
                <w:sz w:val="20"/>
                <w:szCs w:val="20"/>
              </w:rPr>
            </w:pPr>
          </w:p>
        </w:tc>
        <w:tc>
          <w:tcPr>
            <w:tcW w:w="3544" w:type="dxa"/>
            <w:gridSpan w:val="3"/>
          </w:tcPr>
          <w:p w:rsidR="00270390" w:rsidRPr="002C025E" w:rsidRDefault="00270390" w:rsidP="00270390">
            <w:pPr>
              <w:jc w:val="center"/>
              <w:rPr>
                <w:rFonts w:ascii="Arial" w:hAnsi="Arial" w:cs="Arial"/>
                <w:b/>
                <w:sz w:val="20"/>
                <w:szCs w:val="20"/>
                <w:lang w:eastAsia="en-US"/>
              </w:rPr>
            </w:pPr>
            <w:r w:rsidRPr="002C025E">
              <w:rPr>
                <w:rFonts w:ascii="Arial" w:hAnsi="Arial" w:cs="Arial"/>
                <w:b/>
                <w:sz w:val="20"/>
                <w:szCs w:val="20"/>
                <w:lang w:eastAsia="en-US"/>
              </w:rPr>
              <w:t>With all controls in place:</w:t>
            </w:r>
          </w:p>
          <w:p w:rsidR="00270390" w:rsidRPr="00270390" w:rsidRDefault="00270390" w:rsidP="00270390">
            <w:pPr>
              <w:jc w:val="center"/>
              <w:rPr>
                <w:rFonts w:ascii="Arial" w:hAnsi="Arial" w:cs="Arial"/>
                <w:sz w:val="16"/>
                <w:szCs w:val="16"/>
                <w:lang w:eastAsia="en-US"/>
              </w:rPr>
            </w:pPr>
          </w:p>
        </w:tc>
        <w:tc>
          <w:tcPr>
            <w:tcW w:w="3118" w:type="dxa"/>
            <w:vMerge/>
          </w:tcPr>
          <w:p w:rsidR="00270390" w:rsidRPr="002505A2" w:rsidRDefault="00270390" w:rsidP="00270390">
            <w:pPr>
              <w:rPr>
                <w:rFonts w:ascii="Arial" w:hAnsi="Arial" w:cs="Arial"/>
                <w:sz w:val="20"/>
                <w:szCs w:val="20"/>
                <w:lang w:eastAsia="en-US"/>
              </w:rPr>
            </w:pPr>
          </w:p>
        </w:tc>
      </w:tr>
      <w:tr w:rsidR="00270390" w:rsidRPr="002505A2" w:rsidTr="00A419BC">
        <w:trPr>
          <w:trHeight w:val="951"/>
        </w:trPr>
        <w:tc>
          <w:tcPr>
            <w:tcW w:w="2740" w:type="dxa"/>
            <w:vMerge/>
          </w:tcPr>
          <w:p w:rsidR="00270390" w:rsidRPr="002505A2" w:rsidRDefault="00270390" w:rsidP="00270390">
            <w:pPr>
              <w:rPr>
                <w:rFonts w:ascii="Arial" w:hAnsi="Arial" w:cs="Arial"/>
                <w:b/>
                <w:sz w:val="20"/>
                <w:szCs w:val="20"/>
                <w:lang w:eastAsia="en-US"/>
              </w:rPr>
            </w:pPr>
          </w:p>
        </w:tc>
        <w:tc>
          <w:tcPr>
            <w:tcW w:w="5812" w:type="dxa"/>
            <w:vMerge/>
          </w:tcPr>
          <w:p w:rsidR="00270390" w:rsidRPr="002505A2" w:rsidRDefault="00270390" w:rsidP="00270390">
            <w:pPr>
              <w:numPr>
                <w:ilvl w:val="0"/>
                <w:numId w:val="1"/>
              </w:numPr>
              <w:rPr>
                <w:rFonts w:ascii="Arial" w:hAnsi="Arial" w:cs="Arial"/>
                <w:color w:val="0C0C0C"/>
                <w:sz w:val="20"/>
                <w:szCs w:val="20"/>
              </w:rPr>
            </w:pPr>
          </w:p>
        </w:tc>
        <w:tc>
          <w:tcPr>
            <w:tcW w:w="1134" w:type="dxa"/>
          </w:tcPr>
          <w:p w:rsidR="00270390" w:rsidRPr="002505A2" w:rsidRDefault="009F393F" w:rsidP="00270390">
            <w:pPr>
              <w:rPr>
                <w:rFonts w:ascii="Arial" w:hAnsi="Arial" w:cs="Arial"/>
                <w:sz w:val="20"/>
                <w:szCs w:val="20"/>
                <w:lang w:eastAsia="en-US"/>
              </w:rPr>
            </w:pPr>
            <w:r>
              <w:rPr>
                <w:rFonts w:ascii="Arial" w:hAnsi="Arial" w:cs="Arial"/>
                <w:sz w:val="20"/>
                <w:szCs w:val="20"/>
                <w:lang w:eastAsia="en-US"/>
              </w:rPr>
              <w:t>3</w:t>
            </w:r>
          </w:p>
        </w:tc>
        <w:tc>
          <w:tcPr>
            <w:tcW w:w="1276" w:type="dxa"/>
          </w:tcPr>
          <w:p w:rsidR="00270390" w:rsidRPr="002505A2" w:rsidRDefault="00270390" w:rsidP="00270390">
            <w:pPr>
              <w:rPr>
                <w:rFonts w:ascii="Arial" w:hAnsi="Arial" w:cs="Arial"/>
                <w:sz w:val="20"/>
                <w:szCs w:val="20"/>
                <w:lang w:eastAsia="en-US"/>
              </w:rPr>
            </w:pPr>
            <w:r>
              <w:rPr>
                <w:rFonts w:ascii="Arial" w:hAnsi="Arial" w:cs="Arial"/>
                <w:sz w:val="20"/>
                <w:szCs w:val="20"/>
                <w:lang w:eastAsia="en-US"/>
              </w:rPr>
              <w:t>2</w:t>
            </w:r>
          </w:p>
        </w:tc>
        <w:tc>
          <w:tcPr>
            <w:tcW w:w="1134" w:type="dxa"/>
            <w:shd w:val="clear" w:color="auto" w:fill="A5FB97"/>
          </w:tcPr>
          <w:p w:rsidR="00270390" w:rsidRDefault="009F393F" w:rsidP="00270390">
            <w:pPr>
              <w:rPr>
                <w:rFonts w:ascii="Arial" w:hAnsi="Arial" w:cs="Arial"/>
                <w:sz w:val="20"/>
                <w:szCs w:val="20"/>
                <w:lang w:eastAsia="en-US"/>
              </w:rPr>
            </w:pPr>
            <w:r>
              <w:rPr>
                <w:rFonts w:ascii="Arial" w:hAnsi="Arial" w:cs="Arial"/>
                <w:sz w:val="20"/>
                <w:szCs w:val="20"/>
                <w:lang w:eastAsia="en-US"/>
              </w:rPr>
              <w:t>6</w:t>
            </w:r>
          </w:p>
          <w:p w:rsidR="00270390" w:rsidRPr="002505A2" w:rsidRDefault="00270390" w:rsidP="00270390">
            <w:pPr>
              <w:rPr>
                <w:rFonts w:ascii="Arial" w:hAnsi="Arial" w:cs="Arial"/>
                <w:sz w:val="20"/>
                <w:szCs w:val="20"/>
                <w:lang w:eastAsia="en-US"/>
              </w:rPr>
            </w:pPr>
            <w:r>
              <w:rPr>
                <w:rFonts w:ascii="Arial" w:hAnsi="Arial" w:cs="Arial"/>
                <w:sz w:val="20"/>
                <w:szCs w:val="20"/>
                <w:lang w:eastAsia="en-US"/>
              </w:rPr>
              <w:t>LOW</w:t>
            </w:r>
          </w:p>
        </w:tc>
        <w:tc>
          <w:tcPr>
            <w:tcW w:w="3118" w:type="dxa"/>
            <w:vMerge/>
          </w:tcPr>
          <w:p w:rsidR="00270390" w:rsidRPr="002505A2" w:rsidRDefault="00270390" w:rsidP="00270390">
            <w:pPr>
              <w:rPr>
                <w:rFonts w:ascii="Arial" w:hAnsi="Arial" w:cs="Arial"/>
                <w:sz w:val="20"/>
                <w:szCs w:val="20"/>
                <w:lang w:eastAsia="en-US"/>
              </w:rPr>
            </w:pPr>
          </w:p>
        </w:tc>
      </w:tr>
    </w:tbl>
    <w:p w:rsidR="0024515E" w:rsidRPr="0024515E" w:rsidRDefault="0024515E" w:rsidP="0024515E">
      <w:pPr>
        <w:rPr>
          <w:vanish/>
        </w:rPr>
      </w:pPr>
    </w:p>
    <w:tbl>
      <w:tblPr>
        <w:tblpPr w:leftFromText="180" w:rightFromText="180" w:vertAnchor="page" w:horzAnchor="margin" w:tblpY="2024"/>
        <w:tblW w:w="14098"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5676"/>
        <w:gridCol w:w="982"/>
        <w:gridCol w:w="1361"/>
        <w:gridCol w:w="1069"/>
        <w:gridCol w:w="981"/>
        <w:gridCol w:w="696"/>
        <w:gridCol w:w="310"/>
        <w:gridCol w:w="696"/>
        <w:gridCol w:w="310"/>
        <w:gridCol w:w="696"/>
        <w:gridCol w:w="311"/>
        <w:gridCol w:w="695"/>
        <w:gridCol w:w="315"/>
      </w:tblGrid>
      <w:tr w:rsidR="00A419BC" w:rsidRPr="00FB641D" w:rsidTr="00A419BC">
        <w:trPr>
          <w:cantSplit/>
          <w:trHeight w:val="509"/>
        </w:trPr>
        <w:tc>
          <w:tcPr>
            <w:tcW w:w="5676" w:type="dxa"/>
            <w:tcBorders>
              <w:top w:val="single" w:sz="18" w:space="0" w:color="999999"/>
              <w:bottom w:val="single" w:sz="6" w:space="0" w:color="999999"/>
              <w:right w:val="single" w:sz="18" w:space="0" w:color="999999"/>
            </w:tcBorders>
            <w:vAlign w:val="center"/>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lastRenderedPageBreak/>
              <w:t>SEVERITY (CONSEQUENCE)</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7440" w:type="dxa"/>
            <w:gridSpan w:val="11"/>
            <w:tcBorders>
              <w:top w:val="single" w:sz="18" w:space="0" w:color="999999"/>
              <w:left w:val="single" w:sz="18" w:space="0" w:color="999999"/>
              <w:bottom w:val="single" w:sz="6" w:space="0" w:color="999999"/>
            </w:tcBorders>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RISK / PRIORITY INICATOR MATRIX</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6" w:space="0" w:color="999999"/>
            </w:tcBorders>
            <w:textDirection w:val="btLr"/>
          </w:tcPr>
          <w:p w:rsidR="00A419BC" w:rsidRDefault="00A419BC" w:rsidP="00A419BC">
            <w:pPr>
              <w:ind w:left="113" w:right="113"/>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p>
        </w:tc>
        <w:tc>
          <w:tcPr>
            <w:tcW w:w="1006"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1. Negligible (delay only)</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val="restart"/>
            <w:tcBorders>
              <w:top w:val="single" w:sz="6" w:space="0" w:color="999999"/>
              <w:left w:val="single" w:sz="18" w:space="0" w:color="999999"/>
              <w:bottom w:val="single" w:sz="6" w:space="0" w:color="999999"/>
            </w:tcBorders>
            <w:textDirection w:val="btLr"/>
          </w:tcPr>
          <w:p w:rsidR="00A419BC" w:rsidRDefault="00A419BC" w:rsidP="00A419BC">
            <w:pPr>
              <w:ind w:left="113" w:right="113"/>
              <w:jc w:val="center"/>
              <w:rPr>
                <w:rFonts w:ascii="Arial" w:hAnsi="Arial" w:cs="Arial"/>
                <w:sz w:val="18"/>
                <w:szCs w:val="18"/>
              </w:rPr>
            </w:pPr>
            <w:r>
              <w:rPr>
                <w:rFonts w:ascii="Arial" w:hAnsi="Arial" w:cs="Arial"/>
                <w:sz w:val="18"/>
                <w:szCs w:val="18"/>
              </w:rPr>
              <w:t>LIKELIHOOD</w:t>
            </w: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5</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5</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10</w:t>
            </w:r>
          </w:p>
        </w:tc>
        <w:tc>
          <w:tcPr>
            <w:tcW w:w="1006"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15</w:t>
            </w: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20</w:t>
            </w: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25</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2. Slight (minor injury / damage / interruption)</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4</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4</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8</w:t>
            </w:r>
          </w:p>
        </w:tc>
        <w:tc>
          <w:tcPr>
            <w:tcW w:w="1006"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12</w:t>
            </w: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16</w:t>
            </w: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20</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3. Moderate (Lost time injury, illness, damage, lost business)</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3</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3</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6</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9</w:t>
            </w: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12</w:t>
            </w: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15</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4. High (Major injury / damage, Lost time business interruption, disablement)</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2</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2</w:t>
            </w:r>
          </w:p>
        </w:tc>
        <w:tc>
          <w:tcPr>
            <w:tcW w:w="1006"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4</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6</w:t>
            </w:r>
          </w:p>
        </w:tc>
        <w:tc>
          <w:tcPr>
            <w:tcW w:w="1007"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8</w:t>
            </w:r>
          </w:p>
        </w:tc>
        <w:tc>
          <w:tcPr>
            <w:tcW w:w="1010"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10</w:t>
            </w:r>
          </w:p>
        </w:tc>
      </w:tr>
      <w:tr w:rsidR="00A419BC" w:rsidRPr="00FB641D" w:rsidTr="00A419BC">
        <w:trPr>
          <w:cantSplit/>
          <w:trHeight w:val="509"/>
        </w:trPr>
        <w:tc>
          <w:tcPr>
            <w:tcW w:w="5676" w:type="dxa"/>
            <w:tcBorders>
              <w:top w:val="single" w:sz="6" w:space="0" w:color="999999"/>
              <w:bottom w:val="single" w:sz="18"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5. Very High (Fatality / Business closure)</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1</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1</w:t>
            </w:r>
          </w:p>
        </w:tc>
        <w:tc>
          <w:tcPr>
            <w:tcW w:w="1006"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2</w:t>
            </w:r>
          </w:p>
        </w:tc>
        <w:tc>
          <w:tcPr>
            <w:tcW w:w="1006"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3</w:t>
            </w:r>
          </w:p>
        </w:tc>
        <w:tc>
          <w:tcPr>
            <w:tcW w:w="1007"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4</w:t>
            </w:r>
          </w:p>
        </w:tc>
        <w:tc>
          <w:tcPr>
            <w:tcW w:w="1010"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5</w:t>
            </w:r>
          </w:p>
        </w:tc>
      </w:tr>
      <w:tr w:rsidR="00A419BC" w:rsidRPr="00FB641D" w:rsidTr="00A419BC">
        <w:trPr>
          <w:cantSplit/>
          <w:trHeight w:val="509"/>
        </w:trPr>
        <w:tc>
          <w:tcPr>
            <w:tcW w:w="5676" w:type="dxa"/>
            <w:tcBorders>
              <w:top w:val="single" w:sz="18" w:space="0" w:color="999999"/>
              <w:left w:val="nil"/>
              <w:bottom w:val="single" w:sz="18" w:space="0" w:color="999999"/>
              <w:right w:val="nil"/>
            </w:tcBorders>
            <w:vAlign w:val="center"/>
          </w:tcPr>
          <w:p w:rsidR="00A419BC" w:rsidRDefault="00A419BC" w:rsidP="00A419BC">
            <w:pPr>
              <w:rPr>
                <w:rFonts w:ascii="Arial" w:hAnsi="Arial" w:cs="Arial"/>
                <w:sz w:val="18"/>
                <w:szCs w:val="18"/>
              </w:rPr>
            </w:pPr>
          </w:p>
        </w:tc>
        <w:tc>
          <w:tcPr>
            <w:tcW w:w="982" w:type="dxa"/>
            <w:tcBorders>
              <w:top w:val="nil"/>
              <w:left w:val="nil"/>
              <w:bottom w:val="nil"/>
              <w:right w:val="single" w:sz="18" w:space="0" w:color="999999"/>
            </w:tcBorders>
          </w:tcPr>
          <w:p w:rsidR="00A419BC" w:rsidRDefault="00A419BC" w:rsidP="00A419BC">
            <w:pPr>
              <w:jc w:val="center"/>
              <w:rPr>
                <w:rFonts w:ascii="Arial" w:hAnsi="Arial" w:cs="Arial"/>
                <w:sz w:val="18"/>
                <w:szCs w:val="18"/>
              </w:rPr>
            </w:pPr>
          </w:p>
        </w:tc>
        <w:tc>
          <w:tcPr>
            <w:tcW w:w="2430" w:type="dxa"/>
            <w:gridSpan w:val="2"/>
            <w:vMerge w:val="restart"/>
            <w:tcBorders>
              <w:top w:val="single" w:sz="6" w:space="0" w:color="999999"/>
              <w:left w:val="single" w:sz="18" w:space="0" w:color="999999"/>
            </w:tcBorders>
          </w:tcPr>
          <w:p w:rsidR="00A419BC" w:rsidRDefault="00A419BC" w:rsidP="00A419BC">
            <w:pPr>
              <w:jc w:val="center"/>
              <w:rPr>
                <w:rFonts w:ascii="Arial" w:hAnsi="Arial" w:cs="Arial"/>
                <w:sz w:val="18"/>
                <w:szCs w:val="18"/>
              </w:rPr>
            </w:pPr>
          </w:p>
        </w:tc>
        <w:tc>
          <w:tcPr>
            <w:tcW w:w="981"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1</w:t>
            </w:r>
          </w:p>
        </w:tc>
        <w:tc>
          <w:tcPr>
            <w:tcW w:w="1006"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2</w:t>
            </w:r>
          </w:p>
        </w:tc>
        <w:tc>
          <w:tcPr>
            <w:tcW w:w="1006"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3</w:t>
            </w:r>
          </w:p>
        </w:tc>
        <w:tc>
          <w:tcPr>
            <w:tcW w:w="1007"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4</w:t>
            </w:r>
          </w:p>
        </w:tc>
        <w:tc>
          <w:tcPr>
            <w:tcW w:w="1010"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5</w:t>
            </w:r>
          </w:p>
        </w:tc>
      </w:tr>
      <w:tr w:rsidR="00A419BC" w:rsidRPr="00FB641D" w:rsidTr="00A419BC">
        <w:trPr>
          <w:cantSplit/>
          <w:trHeight w:val="330"/>
        </w:trPr>
        <w:tc>
          <w:tcPr>
            <w:tcW w:w="5676" w:type="dxa"/>
            <w:tcBorders>
              <w:top w:val="single" w:sz="18" w:space="0" w:color="999999"/>
              <w:bottom w:val="single" w:sz="6" w:space="0" w:color="999999"/>
              <w:right w:val="single" w:sz="18" w:space="0" w:color="999999"/>
            </w:tcBorders>
            <w:vAlign w:val="center"/>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LIKELIHOOD</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2430" w:type="dxa"/>
            <w:gridSpan w:val="2"/>
            <w:vMerge/>
            <w:tcBorders>
              <w:left w:val="single" w:sz="18" w:space="0" w:color="999999"/>
              <w:bottom w:val="single" w:sz="18" w:space="0" w:color="999999"/>
            </w:tcBorders>
          </w:tcPr>
          <w:p w:rsidR="00A419BC" w:rsidRDefault="00A419BC" w:rsidP="00A419BC">
            <w:pPr>
              <w:jc w:val="center"/>
              <w:rPr>
                <w:rFonts w:ascii="Arial" w:hAnsi="Arial" w:cs="Arial"/>
                <w:sz w:val="18"/>
                <w:szCs w:val="18"/>
              </w:rPr>
            </w:pPr>
          </w:p>
        </w:tc>
        <w:tc>
          <w:tcPr>
            <w:tcW w:w="5010" w:type="dxa"/>
            <w:gridSpan w:val="9"/>
            <w:tcBorders>
              <w:top w:val="single" w:sz="6" w:space="0" w:color="999999"/>
              <w:bottom w:val="single" w:sz="18" w:space="0" w:color="999999"/>
            </w:tcBorders>
          </w:tcPr>
          <w:p w:rsidR="00A419BC" w:rsidRDefault="00A419BC" w:rsidP="00A419BC">
            <w:pPr>
              <w:jc w:val="center"/>
              <w:rPr>
                <w:rFonts w:ascii="Arial" w:hAnsi="Arial" w:cs="Arial"/>
                <w:sz w:val="18"/>
                <w:szCs w:val="18"/>
              </w:rPr>
            </w:pPr>
            <w:r>
              <w:rPr>
                <w:rFonts w:ascii="Arial" w:hAnsi="Arial" w:cs="Arial"/>
                <w:sz w:val="18"/>
                <w:szCs w:val="18"/>
              </w:rPr>
              <w:t>SEVERITY (CONSEQUENCE)</w:t>
            </w:r>
          </w:p>
        </w:tc>
      </w:tr>
      <w:tr w:rsidR="00A419BC" w:rsidRPr="00FB641D" w:rsidTr="00A419BC">
        <w:trPr>
          <w:cantSplit/>
          <w:trHeight w:val="362"/>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1. Improbable / very unlikely</w:t>
            </w:r>
          </w:p>
        </w:tc>
        <w:tc>
          <w:tcPr>
            <w:tcW w:w="982" w:type="dxa"/>
            <w:tcBorders>
              <w:top w:val="nil"/>
              <w:left w:val="single" w:sz="18" w:space="0" w:color="999999"/>
              <w:bottom w:val="nil"/>
              <w:right w:val="nil"/>
            </w:tcBorders>
          </w:tcPr>
          <w:p w:rsidR="00A419BC" w:rsidRDefault="00A419BC" w:rsidP="00A419BC">
            <w:pPr>
              <w:jc w:val="center"/>
              <w:rPr>
                <w:rFonts w:ascii="Arial" w:hAnsi="Arial" w:cs="Arial"/>
                <w:sz w:val="18"/>
                <w:szCs w:val="18"/>
              </w:rPr>
            </w:pPr>
          </w:p>
        </w:tc>
        <w:tc>
          <w:tcPr>
            <w:tcW w:w="1361" w:type="dxa"/>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69" w:type="dxa"/>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677"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06"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06"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06"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315" w:type="dxa"/>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r>
      <w:tr w:rsidR="00A419BC" w:rsidRPr="00FB641D" w:rsidTr="00A419BC">
        <w:trPr>
          <w:cantSplit/>
          <w:trHeight w:val="368"/>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2. Unlikely</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2430" w:type="dxa"/>
            <w:gridSpan w:val="2"/>
            <w:tcBorders>
              <w:top w:val="single" w:sz="18" w:space="0" w:color="999999"/>
              <w:left w:val="single" w:sz="18" w:space="0" w:color="999999"/>
              <w:bottom w:val="single" w:sz="6" w:space="0" w:color="999999"/>
            </w:tcBorders>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SUMMARY</w:t>
            </w:r>
          </w:p>
        </w:tc>
        <w:tc>
          <w:tcPr>
            <w:tcW w:w="5010" w:type="dxa"/>
            <w:gridSpan w:val="9"/>
            <w:tcBorders>
              <w:top w:val="single" w:sz="18" w:space="0" w:color="999999"/>
              <w:bottom w:val="single" w:sz="6" w:space="0" w:color="999999"/>
            </w:tcBorders>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SUGGESTED TIMEFRAME</w:t>
            </w:r>
          </w:p>
        </w:tc>
      </w:tr>
      <w:tr w:rsidR="00A419BC" w:rsidRPr="00FB641D" w:rsidTr="00A419BC">
        <w:trPr>
          <w:cantSplit/>
          <w:trHeight w:val="404"/>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3. Even chance / may happen</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12-25</w:t>
            </w:r>
          </w:p>
        </w:tc>
        <w:tc>
          <w:tcPr>
            <w:tcW w:w="1069" w:type="dxa"/>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High</w:t>
            </w:r>
          </w:p>
        </w:tc>
        <w:tc>
          <w:tcPr>
            <w:tcW w:w="5010" w:type="dxa"/>
            <w:gridSpan w:val="9"/>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As soon as possible</w:t>
            </w:r>
          </w:p>
        </w:tc>
      </w:tr>
      <w:tr w:rsidR="00A419BC" w:rsidRPr="00FB641D" w:rsidTr="00A419BC">
        <w:trPr>
          <w:cantSplit/>
          <w:trHeight w:val="382"/>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4. Likely</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6-11</w:t>
            </w:r>
          </w:p>
        </w:tc>
        <w:tc>
          <w:tcPr>
            <w:tcW w:w="1069" w:type="dxa"/>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Medium</w:t>
            </w:r>
          </w:p>
        </w:tc>
        <w:tc>
          <w:tcPr>
            <w:tcW w:w="5010" w:type="dxa"/>
            <w:gridSpan w:val="9"/>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Within next 3-6 months</w:t>
            </w:r>
          </w:p>
        </w:tc>
      </w:tr>
      <w:tr w:rsidR="00A419BC" w:rsidRPr="00FB641D" w:rsidTr="00A419BC">
        <w:trPr>
          <w:cantSplit/>
          <w:trHeight w:val="387"/>
        </w:trPr>
        <w:tc>
          <w:tcPr>
            <w:tcW w:w="5676" w:type="dxa"/>
            <w:tcBorders>
              <w:top w:val="single" w:sz="6" w:space="0" w:color="999999"/>
              <w:bottom w:val="single" w:sz="18"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5. Almost certain / imminent</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18"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1-5</w:t>
            </w:r>
          </w:p>
        </w:tc>
        <w:tc>
          <w:tcPr>
            <w:tcW w:w="1069" w:type="dxa"/>
            <w:tcBorders>
              <w:top w:val="single" w:sz="6" w:space="0" w:color="999999"/>
              <w:bottom w:val="single" w:sz="18"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Low</w:t>
            </w:r>
          </w:p>
        </w:tc>
        <w:tc>
          <w:tcPr>
            <w:tcW w:w="5010" w:type="dxa"/>
            <w:gridSpan w:val="9"/>
            <w:tcBorders>
              <w:top w:val="single" w:sz="6" w:space="0" w:color="999999"/>
              <w:bottom w:val="single" w:sz="18"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Whenever viable to do so</w:t>
            </w:r>
          </w:p>
        </w:tc>
      </w:tr>
    </w:tbl>
    <w:p w:rsidR="000F16D6" w:rsidRDefault="000F16D6" w:rsidP="000B4D02"/>
    <w:p w:rsidR="00FE48C7" w:rsidRDefault="00FE48C7" w:rsidP="000B4D02"/>
    <w:p w:rsidR="00FE48C7" w:rsidRDefault="00FE48C7" w:rsidP="000B4D02"/>
    <w:p w:rsidR="00FE48C7" w:rsidRDefault="00FE48C7" w:rsidP="000B4D02"/>
    <w:p w:rsidR="00FE48C7" w:rsidRDefault="00FE48C7" w:rsidP="000B4D02"/>
    <w:p w:rsidR="00FE48C7" w:rsidRDefault="00FE48C7" w:rsidP="000B4D02"/>
    <w:p w:rsidR="00FE48C7" w:rsidRDefault="00FE48C7" w:rsidP="000B4D02"/>
    <w:p w:rsidR="00FE48C7" w:rsidRDefault="00FE48C7" w:rsidP="000B4D02"/>
    <w:p w:rsidR="000F16D6" w:rsidRDefault="000F16D6" w:rsidP="000B4D02"/>
    <w:p w:rsidR="000F16D6" w:rsidRDefault="000F16D6" w:rsidP="000B4D02"/>
    <w:p w:rsidR="000F16D6" w:rsidRDefault="000F16D6" w:rsidP="000B4D02"/>
    <w:p w:rsidR="00B21CFF" w:rsidRDefault="00B21CFF" w:rsidP="000B4D02"/>
    <w:p w:rsidR="00B21CFF" w:rsidRDefault="00B21CFF" w:rsidP="000B4D02"/>
    <w:p w:rsidR="00B21CFF" w:rsidRPr="000B4D02" w:rsidRDefault="00B21CFF" w:rsidP="000B4D02">
      <w:pPr>
        <w:rPr>
          <w:vanish/>
        </w:rPr>
      </w:pPr>
    </w:p>
    <w:p w:rsidR="000B4D02" w:rsidRPr="000B4D02" w:rsidRDefault="000B4D02" w:rsidP="00650E28">
      <w:pPr>
        <w:rPr>
          <w:rFonts w:ascii="Calibri" w:hAnsi="Calibri"/>
          <w:sz w:val="16"/>
          <w:szCs w:val="16"/>
        </w:rPr>
      </w:pPr>
    </w:p>
    <w:p w:rsidR="008E2FC8" w:rsidRPr="00563B67" w:rsidRDefault="00636453" w:rsidP="00650E28">
      <w:r>
        <w:rPr>
          <w:noProof/>
        </w:rPr>
        <w:pict>
          <v:shapetype id="_x0000_t202" coordsize="21600,21600" o:spt="202" path="m,l,21600r21600,l21600,xe">
            <v:stroke joinstyle="miter"/>
            <v:path gradientshapeok="t" o:connecttype="rect"/>
          </v:shapetype>
          <v:shape id="Text Box 2" o:spid="_x0000_s1027" type="#_x0000_t202" style="position:absolute;margin-left:-707.6pt;margin-top:259.35pt;width:681.8pt;height:42.4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B21CFF" w:rsidRPr="003B2056" w:rsidRDefault="00B21CFF" w:rsidP="00B21CFF">
                  <w:pPr>
                    <w:tabs>
                      <w:tab w:val="right" w:pos="14760"/>
                    </w:tabs>
                    <w:jc w:val="both"/>
                    <w:rPr>
                      <w:rFonts w:ascii="Arial" w:hAnsi="Arial" w:cs="Arial"/>
                      <w:b/>
                      <w:bCs/>
                      <w:i/>
                      <w:sz w:val="22"/>
                      <w:szCs w:val="22"/>
                    </w:rPr>
                  </w:pPr>
                  <w:r>
                    <w:rPr>
                      <w:rFonts w:ascii="Arial" w:hAnsi="Arial" w:cs="Arial"/>
                      <w:b/>
                      <w:bCs/>
                      <w:i/>
                      <w:sz w:val="22"/>
                      <w:szCs w:val="22"/>
                    </w:rPr>
                    <w:t>NB: these control measures are not exhaustive and are a guide only they are not intended as a substitute for full risk assessment to suit your work environment and situation</w:t>
                  </w:r>
                  <w:r w:rsidR="00AD2677">
                    <w:rPr>
                      <w:rFonts w:ascii="Arial" w:hAnsi="Arial" w:cs="Arial"/>
                      <w:b/>
                      <w:bCs/>
                      <w:i/>
                      <w:sz w:val="22"/>
                      <w:szCs w:val="22"/>
                    </w:rPr>
                    <w:t>.</w:t>
                  </w:r>
                </w:p>
                <w:p w:rsidR="00B21CFF" w:rsidRPr="00B21CFF" w:rsidRDefault="00B21CFF">
                  <w:pPr>
                    <w:rPr>
                      <w:sz w:val="16"/>
                      <w:szCs w:val="16"/>
                    </w:rPr>
                  </w:pPr>
                </w:p>
              </w:txbxContent>
            </v:textbox>
            <w10:wrap type="square"/>
          </v:shape>
        </w:pict>
      </w:r>
    </w:p>
    <w:sectPr w:rsidR="008E2FC8" w:rsidRPr="00563B67" w:rsidSect="00270390">
      <w:headerReference w:type="default" r:id="rId8"/>
      <w:footerReference w:type="default" r:id="rId9"/>
      <w:pgSz w:w="16838" w:h="11906" w:orient="landscape" w:code="9"/>
      <w:pgMar w:top="1440" w:right="1080" w:bottom="1440" w:left="1080" w:header="397" w:footer="57"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D5" w:rsidRDefault="005205D5">
      <w:r>
        <w:separator/>
      </w:r>
    </w:p>
  </w:endnote>
  <w:endnote w:type="continuationSeparator" w:id="0">
    <w:p w:rsidR="005205D5" w:rsidRDefault="005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00" w:type="dxa"/>
      <w:tblInd w:w="-972" w:type="dxa"/>
      <w:tblBorders>
        <w:insideH w:val="single" w:sz="4" w:space="0" w:color="auto"/>
      </w:tblBorders>
      <w:tblLook w:val="01E0" w:firstRow="1" w:lastRow="1" w:firstColumn="1" w:lastColumn="1" w:noHBand="0" w:noVBand="0"/>
    </w:tblPr>
    <w:tblGrid>
      <w:gridCol w:w="2025"/>
      <w:gridCol w:w="2025"/>
      <w:gridCol w:w="2025"/>
      <w:gridCol w:w="2025"/>
      <w:gridCol w:w="2025"/>
      <w:gridCol w:w="2025"/>
      <w:gridCol w:w="2025"/>
      <w:gridCol w:w="2025"/>
    </w:tblGrid>
    <w:tr w:rsidR="00D055C6" w:rsidRPr="006530B9" w:rsidTr="004A7B97">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b/>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b/>
              <w:sz w:val="20"/>
              <w:szCs w:val="20"/>
            </w:rPr>
          </w:pPr>
        </w:p>
      </w:tc>
    </w:tr>
    <w:tr w:rsidR="00D055C6" w:rsidRPr="006530B9" w:rsidTr="004A7B97">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b/>
              <w:sz w:val="20"/>
              <w:szCs w:val="20"/>
            </w:rPr>
          </w:pPr>
        </w:p>
      </w:tc>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sz w:val="20"/>
              <w:szCs w:val="20"/>
            </w:rPr>
          </w:pPr>
        </w:p>
      </w:tc>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sz w:val="20"/>
              <w:szCs w:val="20"/>
            </w:rPr>
          </w:pPr>
        </w:p>
      </w:tc>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sz w:val="20"/>
              <w:szCs w:val="20"/>
            </w:rPr>
          </w:pPr>
        </w:p>
      </w:tc>
    </w:tr>
  </w:tbl>
  <w:p w:rsidR="00D055C6" w:rsidRDefault="00D0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D5" w:rsidRDefault="005205D5">
      <w:r>
        <w:separator/>
      </w:r>
    </w:p>
  </w:footnote>
  <w:footnote w:type="continuationSeparator" w:id="0">
    <w:p w:rsidR="005205D5" w:rsidRDefault="0052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E" w:rsidRPr="00AD2677" w:rsidRDefault="007A4445" w:rsidP="001314BE">
    <w:pPr>
      <w:pStyle w:val="Header"/>
      <w:jc w:val="center"/>
      <w:rPr>
        <w:rFonts w:ascii="Arial" w:hAnsi="Arial" w:cs="Arial"/>
        <w:bCs/>
        <w:sz w:val="22"/>
        <w:szCs w:val="22"/>
        <w:lang w:eastAsia="en-US"/>
      </w:rPr>
    </w:pPr>
    <w:r>
      <w:rPr>
        <w:rFonts w:ascii="Arial" w:hAnsi="Arial" w:cs="Arial"/>
        <w:bCs/>
        <w:sz w:val="22"/>
        <w:szCs w:val="22"/>
        <w:lang w:eastAsia="en-US"/>
      </w:rPr>
      <w:t>Parishes</w:t>
    </w:r>
    <w:r w:rsidR="00A419BC">
      <w:rPr>
        <w:rFonts w:ascii="Arial" w:hAnsi="Arial" w:cs="Arial"/>
        <w:bCs/>
        <w:sz w:val="22"/>
        <w:szCs w:val="22"/>
        <w:lang w:eastAsia="en-US"/>
      </w:rPr>
      <w:t xml:space="preserve">: </w:t>
    </w:r>
    <w:r w:rsidR="001314BE" w:rsidRPr="00AD2677">
      <w:rPr>
        <w:rFonts w:ascii="Arial" w:hAnsi="Arial" w:cs="Arial"/>
        <w:bCs/>
        <w:sz w:val="22"/>
        <w:szCs w:val="22"/>
        <w:lang w:eastAsia="en-US"/>
      </w:rPr>
      <w:t xml:space="preserve">General Risk Assessment </w:t>
    </w:r>
    <w:r w:rsidR="00A419BC">
      <w:rPr>
        <w:rFonts w:ascii="Arial" w:hAnsi="Arial" w:cs="Arial"/>
        <w:bCs/>
        <w:sz w:val="22"/>
        <w:szCs w:val="22"/>
        <w:lang w:eastAsia="en-US"/>
      </w:rPr>
      <w:t>for:</w:t>
    </w:r>
  </w:p>
  <w:p w:rsidR="001314BE" w:rsidRDefault="00F97F7E" w:rsidP="001314BE">
    <w:pPr>
      <w:tabs>
        <w:tab w:val="center" w:pos="4513"/>
        <w:tab w:val="right" w:pos="9026"/>
      </w:tabs>
      <w:autoSpaceDE w:val="0"/>
      <w:autoSpaceDN w:val="0"/>
      <w:jc w:val="center"/>
      <w:rPr>
        <w:rFonts w:ascii="Arial" w:hAnsi="Arial" w:cs="Arial"/>
        <w:b/>
        <w:lang w:eastAsia="en-US"/>
      </w:rPr>
    </w:pPr>
    <w:r>
      <w:rPr>
        <w:rFonts w:ascii="Arial" w:hAnsi="Arial" w:cs="Arial"/>
        <w:b/>
        <w:lang w:eastAsia="en-US"/>
      </w:rPr>
      <w:t>Spiral Staircases</w:t>
    </w:r>
    <w:r w:rsidR="00636453">
      <w:rPr>
        <w:rFonts w:ascii="Arial" w:hAnsi="Arial" w:cs="Arial"/>
        <w:b/>
        <w:lang w:eastAsia="en-US"/>
      </w:rPr>
      <w:t xml:space="preserve"> V1</w:t>
    </w:r>
  </w:p>
  <w:p w:rsidR="001314BE" w:rsidRPr="001314BE" w:rsidRDefault="001314BE" w:rsidP="001314BE">
    <w:pPr>
      <w:tabs>
        <w:tab w:val="center" w:pos="4513"/>
        <w:tab w:val="right" w:pos="9026"/>
      </w:tabs>
      <w:autoSpaceDE w:val="0"/>
      <w:autoSpaceDN w:val="0"/>
      <w:jc w:val="center"/>
      <w:rPr>
        <w:rFonts w:ascii="Arial" w:hAnsi="Arial" w:cs="Arial"/>
        <w:b/>
        <w:sz w:val="16"/>
        <w:szCs w:val="16"/>
        <w:lang w:eastAsia="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4"/>
      <w:gridCol w:w="1544"/>
      <w:gridCol w:w="1929"/>
      <w:gridCol w:w="1559"/>
      <w:gridCol w:w="1843"/>
      <w:gridCol w:w="1275"/>
      <w:gridCol w:w="2410"/>
    </w:tblGrid>
    <w:tr w:rsidR="00AD2677" w:rsidRPr="001314BE" w:rsidTr="00AD2677">
      <w:trPr>
        <w:cantSplit/>
      </w:trPr>
      <w:tc>
        <w:tcPr>
          <w:tcW w:w="2088" w:type="dxa"/>
          <w:shd w:val="clear" w:color="auto" w:fill="F3F3F3"/>
        </w:tcPr>
        <w:p w:rsidR="00AD2677" w:rsidRPr="001314BE" w:rsidRDefault="00AD2677" w:rsidP="001314BE">
          <w:pPr>
            <w:rPr>
              <w:rFonts w:ascii="Arial" w:hAnsi="Arial" w:cs="Arial"/>
              <w:sz w:val="20"/>
              <w:lang w:eastAsia="en-US"/>
            </w:rPr>
          </w:pPr>
          <w:r w:rsidRPr="001314BE">
            <w:rPr>
              <w:rFonts w:ascii="Arial" w:hAnsi="Arial" w:cs="Arial"/>
              <w:sz w:val="20"/>
              <w:lang w:eastAsia="en-US"/>
            </w:rPr>
            <w:t>Date of Assessment:</w:t>
          </w:r>
        </w:p>
        <w:p w:rsidR="00AD2677" w:rsidRPr="001314BE" w:rsidRDefault="00AD2677" w:rsidP="001314BE">
          <w:pPr>
            <w:rPr>
              <w:rFonts w:ascii="Arial" w:hAnsi="Arial" w:cs="Arial"/>
              <w:sz w:val="20"/>
              <w:lang w:eastAsia="en-US"/>
            </w:rPr>
          </w:pPr>
        </w:p>
      </w:tc>
      <w:tc>
        <w:tcPr>
          <w:tcW w:w="2344" w:type="dxa"/>
          <w:shd w:val="clear" w:color="auto" w:fill="F3F3F3"/>
        </w:tcPr>
        <w:p w:rsidR="00AD2677" w:rsidRPr="001314BE" w:rsidRDefault="002F25B9" w:rsidP="00151353">
          <w:pPr>
            <w:rPr>
              <w:rFonts w:ascii="Arial" w:hAnsi="Arial" w:cs="Arial"/>
              <w:b/>
              <w:sz w:val="20"/>
              <w:lang w:eastAsia="en-US"/>
            </w:rPr>
          </w:pPr>
          <w:r>
            <w:rPr>
              <w:rFonts w:ascii="Arial" w:hAnsi="Arial" w:cs="Arial"/>
              <w:b/>
              <w:sz w:val="20"/>
              <w:lang w:eastAsia="en-US"/>
            </w:rPr>
            <w:t>14</w:t>
          </w:r>
          <w:r w:rsidRPr="002F25B9">
            <w:rPr>
              <w:rFonts w:ascii="Arial" w:hAnsi="Arial" w:cs="Arial"/>
              <w:b/>
              <w:sz w:val="20"/>
              <w:vertAlign w:val="superscript"/>
              <w:lang w:eastAsia="en-US"/>
            </w:rPr>
            <w:t>th</w:t>
          </w:r>
          <w:r>
            <w:rPr>
              <w:rFonts w:ascii="Arial" w:hAnsi="Arial" w:cs="Arial"/>
              <w:b/>
              <w:sz w:val="20"/>
              <w:lang w:eastAsia="en-US"/>
            </w:rPr>
            <w:t xml:space="preserve"> April, 2019</w:t>
          </w:r>
        </w:p>
      </w:tc>
      <w:tc>
        <w:tcPr>
          <w:tcW w:w="1544" w:type="dxa"/>
          <w:shd w:val="clear" w:color="auto" w:fill="F3F3F3"/>
        </w:tcPr>
        <w:p w:rsidR="00AD2677" w:rsidRPr="001314BE" w:rsidRDefault="00AD2677" w:rsidP="001314BE">
          <w:pPr>
            <w:rPr>
              <w:rFonts w:ascii="Arial" w:hAnsi="Arial" w:cs="Arial"/>
              <w:bCs/>
              <w:sz w:val="20"/>
              <w:lang w:eastAsia="en-US"/>
            </w:rPr>
          </w:pPr>
          <w:r w:rsidRPr="001314BE">
            <w:rPr>
              <w:rFonts w:ascii="Arial" w:hAnsi="Arial" w:cs="Arial"/>
              <w:bCs/>
              <w:sz w:val="20"/>
              <w:lang w:eastAsia="en-US"/>
            </w:rPr>
            <w:t>Must Review by Date:</w:t>
          </w:r>
        </w:p>
      </w:tc>
      <w:tc>
        <w:tcPr>
          <w:tcW w:w="1929" w:type="dxa"/>
          <w:shd w:val="clear" w:color="auto" w:fill="F3F3F3"/>
        </w:tcPr>
        <w:p w:rsidR="00AD2677" w:rsidRPr="001314BE" w:rsidRDefault="002F25B9" w:rsidP="00151353">
          <w:pPr>
            <w:rPr>
              <w:rFonts w:ascii="Arial" w:hAnsi="Arial" w:cs="Arial"/>
              <w:b/>
              <w:sz w:val="20"/>
              <w:lang w:eastAsia="en-US"/>
            </w:rPr>
          </w:pPr>
          <w:r>
            <w:rPr>
              <w:rFonts w:ascii="Arial" w:hAnsi="Arial" w:cs="Arial"/>
              <w:b/>
              <w:sz w:val="20"/>
              <w:lang w:eastAsia="en-US"/>
            </w:rPr>
            <w:t>March, 2020</w:t>
          </w:r>
        </w:p>
      </w:tc>
      <w:tc>
        <w:tcPr>
          <w:tcW w:w="1559" w:type="dxa"/>
          <w:shd w:val="clear" w:color="auto" w:fill="F3F3F3"/>
        </w:tcPr>
        <w:p w:rsidR="00AD2677" w:rsidRPr="001314BE" w:rsidRDefault="00AD2677" w:rsidP="001314BE">
          <w:pPr>
            <w:rPr>
              <w:rFonts w:ascii="Arial" w:hAnsi="Arial" w:cs="Arial"/>
              <w:bCs/>
              <w:sz w:val="20"/>
              <w:lang w:eastAsia="en-US"/>
            </w:rPr>
          </w:pPr>
          <w:r w:rsidRPr="001314BE">
            <w:rPr>
              <w:rFonts w:ascii="Arial" w:hAnsi="Arial" w:cs="Arial"/>
              <w:bCs/>
              <w:sz w:val="20"/>
              <w:lang w:eastAsia="en-US"/>
            </w:rPr>
            <w:t>Assessors Names:</w:t>
          </w:r>
        </w:p>
      </w:tc>
      <w:tc>
        <w:tcPr>
          <w:tcW w:w="1843" w:type="dxa"/>
          <w:shd w:val="clear" w:color="auto" w:fill="F3F3F3"/>
        </w:tcPr>
        <w:p w:rsidR="00AD2677" w:rsidRPr="001314BE" w:rsidRDefault="00AD2677" w:rsidP="001314BE">
          <w:pPr>
            <w:rPr>
              <w:rFonts w:ascii="Arial" w:hAnsi="Arial" w:cs="Arial"/>
              <w:b/>
              <w:sz w:val="20"/>
              <w:lang w:eastAsia="en-US"/>
            </w:rPr>
          </w:pPr>
        </w:p>
      </w:tc>
      <w:tc>
        <w:tcPr>
          <w:tcW w:w="1275" w:type="dxa"/>
          <w:shd w:val="clear" w:color="auto" w:fill="F3F3F3"/>
        </w:tcPr>
        <w:p w:rsidR="00AD2677" w:rsidRDefault="00AD2677" w:rsidP="001314BE">
          <w:pPr>
            <w:rPr>
              <w:rFonts w:ascii="Arial" w:hAnsi="Arial" w:cs="Arial"/>
              <w:b/>
              <w:sz w:val="20"/>
              <w:lang w:eastAsia="en-US"/>
            </w:rPr>
          </w:pPr>
          <w:r>
            <w:rPr>
              <w:rFonts w:ascii="Arial" w:hAnsi="Arial" w:cs="Arial"/>
              <w:b/>
              <w:sz w:val="20"/>
              <w:lang w:eastAsia="en-US"/>
            </w:rPr>
            <w:t>Reference</w:t>
          </w:r>
        </w:p>
        <w:p w:rsidR="00AD2677" w:rsidRPr="001314BE" w:rsidRDefault="00AD2677" w:rsidP="001314BE">
          <w:pPr>
            <w:rPr>
              <w:rFonts w:ascii="Arial" w:hAnsi="Arial" w:cs="Arial"/>
              <w:b/>
              <w:sz w:val="20"/>
              <w:lang w:eastAsia="en-US"/>
            </w:rPr>
          </w:pPr>
          <w:r>
            <w:rPr>
              <w:rFonts w:ascii="Arial" w:hAnsi="Arial" w:cs="Arial"/>
              <w:b/>
              <w:sz w:val="20"/>
              <w:lang w:eastAsia="en-US"/>
            </w:rPr>
            <w:t>Number:</w:t>
          </w:r>
        </w:p>
      </w:tc>
      <w:tc>
        <w:tcPr>
          <w:tcW w:w="2410" w:type="dxa"/>
          <w:shd w:val="clear" w:color="auto" w:fill="F3F3F3"/>
        </w:tcPr>
        <w:p w:rsidR="00AD2677" w:rsidRPr="001314BE" w:rsidRDefault="00AD2677" w:rsidP="001314BE">
          <w:pPr>
            <w:rPr>
              <w:rFonts w:ascii="Arial" w:hAnsi="Arial" w:cs="Arial"/>
              <w:b/>
              <w:sz w:val="20"/>
              <w:lang w:eastAsia="en-US"/>
            </w:rPr>
          </w:pPr>
        </w:p>
      </w:tc>
    </w:tr>
  </w:tbl>
  <w:p w:rsidR="001314BE" w:rsidRDefault="001314BE" w:rsidP="00270390"/>
  <w:p w:rsidR="005369D1" w:rsidRDefault="005369D1" w:rsidP="00270390"/>
  <w:p w:rsidR="005369D1" w:rsidRDefault="005369D1" w:rsidP="00270390"/>
  <w:p w:rsidR="005369D1" w:rsidRDefault="005369D1" w:rsidP="00270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E6C"/>
    <w:multiLevelType w:val="hybridMultilevel"/>
    <w:tmpl w:val="39BA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C5377C"/>
    <w:multiLevelType w:val="hybridMultilevel"/>
    <w:tmpl w:val="A572992A"/>
    <w:lvl w:ilvl="0" w:tplc="2F52CD1E">
      <w:start w:val="3"/>
      <w:numFmt w:val="bullet"/>
      <w:lvlText w:val="-"/>
      <w:lvlJc w:val="left"/>
      <w:pPr>
        <w:ind w:left="360" w:hanging="360"/>
      </w:pPr>
      <w:rPr>
        <w:rFonts w:ascii="Arial" w:eastAsia="Times New Roman" w:hAnsi="Arial" w:cs="Arial" w:hint="default"/>
        <w:b w:val="0"/>
        <w:color w:val="0C0C0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56550"/>
    <w:multiLevelType w:val="hybridMultilevel"/>
    <w:tmpl w:val="A516A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4F6E05"/>
    <w:multiLevelType w:val="hybridMultilevel"/>
    <w:tmpl w:val="2160B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983A43"/>
    <w:multiLevelType w:val="hybridMultilevel"/>
    <w:tmpl w:val="C56A0268"/>
    <w:lvl w:ilvl="0" w:tplc="2F52CD1E">
      <w:start w:val="3"/>
      <w:numFmt w:val="bullet"/>
      <w:lvlText w:val="-"/>
      <w:lvlJc w:val="left"/>
      <w:pPr>
        <w:ind w:left="720" w:hanging="360"/>
      </w:pPr>
      <w:rPr>
        <w:rFonts w:ascii="Arial" w:eastAsia="Times New Roman" w:hAnsi="Arial" w:cs="Arial" w:hint="default"/>
        <w:b w:val="0"/>
        <w:color w:val="0C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A6400"/>
    <w:multiLevelType w:val="hybridMultilevel"/>
    <w:tmpl w:val="EF7AA6FA"/>
    <w:lvl w:ilvl="0" w:tplc="08090001">
      <w:start w:val="1"/>
      <w:numFmt w:val="bullet"/>
      <w:lvlText w:val=""/>
      <w:lvlJc w:val="left"/>
      <w:pPr>
        <w:ind w:left="360" w:hanging="360"/>
      </w:pPr>
      <w:rPr>
        <w:rFonts w:ascii="Symbol" w:hAnsi="Symbol" w:hint="default"/>
        <w:b w:val="0"/>
        <w:color w:val="0C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061F5"/>
    <w:multiLevelType w:val="hybridMultilevel"/>
    <w:tmpl w:val="F40C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D1059"/>
    <w:multiLevelType w:val="hybridMultilevel"/>
    <w:tmpl w:val="BB88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855FFA"/>
    <w:multiLevelType w:val="hybridMultilevel"/>
    <w:tmpl w:val="9AF2C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A67813"/>
    <w:multiLevelType w:val="hybridMultilevel"/>
    <w:tmpl w:val="9E6C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2457A"/>
    <w:multiLevelType w:val="hybridMultilevel"/>
    <w:tmpl w:val="5D084E20"/>
    <w:lvl w:ilvl="0" w:tplc="08090001">
      <w:start w:val="1"/>
      <w:numFmt w:val="bullet"/>
      <w:lvlText w:val=""/>
      <w:lvlJc w:val="left"/>
      <w:pPr>
        <w:ind w:left="360" w:hanging="360"/>
      </w:pPr>
      <w:rPr>
        <w:rFonts w:ascii="Symbol" w:hAnsi="Symbol" w:hint="default"/>
        <w:b w:val="0"/>
        <w:color w:val="0C0C0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B11ED5"/>
    <w:multiLevelType w:val="hybridMultilevel"/>
    <w:tmpl w:val="26E6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69046B"/>
    <w:multiLevelType w:val="hybridMultilevel"/>
    <w:tmpl w:val="4E0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2C3047"/>
    <w:multiLevelType w:val="multilevel"/>
    <w:tmpl w:val="BD7E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B48A2"/>
    <w:multiLevelType w:val="hybridMultilevel"/>
    <w:tmpl w:val="51189C6E"/>
    <w:lvl w:ilvl="0" w:tplc="9AC88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AC4A53"/>
    <w:multiLevelType w:val="hybridMultilevel"/>
    <w:tmpl w:val="2AD6CF96"/>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9E77CE"/>
    <w:multiLevelType w:val="hybridMultilevel"/>
    <w:tmpl w:val="CD945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F1051BC"/>
    <w:multiLevelType w:val="hybridMultilevel"/>
    <w:tmpl w:val="99B4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
  </w:num>
  <w:num w:numId="4">
    <w:abstractNumId w:val="12"/>
  </w:num>
  <w:num w:numId="5">
    <w:abstractNumId w:val="1"/>
  </w:num>
  <w:num w:numId="6">
    <w:abstractNumId w:val="5"/>
  </w:num>
  <w:num w:numId="7">
    <w:abstractNumId w:val="6"/>
  </w:num>
  <w:num w:numId="8">
    <w:abstractNumId w:val="16"/>
  </w:num>
  <w:num w:numId="9">
    <w:abstractNumId w:val="11"/>
  </w:num>
  <w:num w:numId="10">
    <w:abstractNumId w:val="8"/>
  </w:num>
  <w:num w:numId="11">
    <w:abstractNumId w:val="0"/>
  </w:num>
  <w:num w:numId="12">
    <w:abstractNumId w:val="4"/>
  </w:num>
  <w:num w:numId="13">
    <w:abstractNumId w:val="10"/>
  </w:num>
  <w:num w:numId="14">
    <w:abstractNumId w:val="7"/>
  </w:num>
  <w:num w:numId="15">
    <w:abstractNumId w:val="14"/>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6E5201"/>
    <w:rsid w:val="00002E95"/>
    <w:rsid w:val="00092633"/>
    <w:rsid w:val="000B4D02"/>
    <w:rsid w:val="000C603D"/>
    <w:rsid w:val="000F16D6"/>
    <w:rsid w:val="001314BE"/>
    <w:rsid w:val="00150A3A"/>
    <w:rsid w:val="00151353"/>
    <w:rsid w:val="001638E5"/>
    <w:rsid w:val="00177F28"/>
    <w:rsid w:val="00196248"/>
    <w:rsid w:val="001F65E3"/>
    <w:rsid w:val="002043E4"/>
    <w:rsid w:val="00210462"/>
    <w:rsid w:val="00237D7C"/>
    <w:rsid w:val="0024515E"/>
    <w:rsid w:val="002505A2"/>
    <w:rsid w:val="00255B66"/>
    <w:rsid w:val="00267BA0"/>
    <w:rsid w:val="00270390"/>
    <w:rsid w:val="00285423"/>
    <w:rsid w:val="002862D6"/>
    <w:rsid w:val="002A373D"/>
    <w:rsid w:val="002C025E"/>
    <w:rsid w:val="002D224B"/>
    <w:rsid w:val="002D27EE"/>
    <w:rsid w:val="002F13FF"/>
    <w:rsid w:val="002F25B9"/>
    <w:rsid w:val="00372B25"/>
    <w:rsid w:val="0038391F"/>
    <w:rsid w:val="003E3A8B"/>
    <w:rsid w:val="003E4186"/>
    <w:rsid w:val="003E7975"/>
    <w:rsid w:val="004222D5"/>
    <w:rsid w:val="00463553"/>
    <w:rsid w:val="004852CD"/>
    <w:rsid w:val="004A1F16"/>
    <w:rsid w:val="004A7B97"/>
    <w:rsid w:val="004C133C"/>
    <w:rsid w:val="004D25F2"/>
    <w:rsid w:val="004E41CF"/>
    <w:rsid w:val="005205D5"/>
    <w:rsid w:val="00527CB9"/>
    <w:rsid w:val="005369D1"/>
    <w:rsid w:val="00563B67"/>
    <w:rsid w:val="005837DA"/>
    <w:rsid w:val="005A7B9B"/>
    <w:rsid w:val="005D11A6"/>
    <w:rsid w:val="005F3703"/>
    <w:rsid w:val="00600EC0"/>
    <w:rsid w:val="00621AF3"/>
    <w:rsid w:val="00633347"/>
    <w:rsid w:val="00636453"/>
    <w:rsid w:val="00645A38"/>
    <w:rsid w:val="00650E28"/>
    <w:rsid w:val="006530B9"/>
    <w:rsid w:val="006A1E3A"/>
    <w:rsid w:val="006D397D"/>
    <w:rsid w:val="006D68F4"/>
    <w:rsid w:val="006E5201"/>
    <w:rsid w:val="00704197"/>
    <w:rsid w:val="00717F2B"/>
    <w:rsid w:val="007A4445"/>
    <w:rsid w:val="007A504A"/>
    <w:rsid w:val="007B229B"/>
    <w:rsid w:val="00805748"/>
    <w:rsid w:val="00827A52"/>
    <w:rsid w:val="008568E5"/>
    <w:rsid w:val="008770D9"/>
    <w:rsid w:val="008851C9"/>
    <w:rsid w:val="008A0949"/>
    <w:rsid w:val="008A440C"/>
    <w:rsid w:val="008E2FC8"/>
    <w:rsid w:val="00917D98"/>
    <w:rsid w:val="009A58AB"/>
    <w:rsid w:val="009A604F"/>
    <w:rsid w:val="009B097E"/>
    <w:rsid w:val="009F393F"/>
    <w:rsid w:val="009F3D0A"/>
    <w:rsid w:val="00A419BC"/>
    <w:rsid w:val="00A53A74"/>
    <w:rsid w:val="00A64402"/>
    <w:rsid w:val="00AB2347"/>
    <w:rsid w:val="00AD2677"/>
    <w:rsid w:val="00AE658D"/>
    <w:rsid w:val="00B21CFF"/>
    <w:rsid w:val="00B43A1F"/>
    <w:rsid w:val="00B748B0"/>
    <w:rsid w:val="00B96999"/>
    <w:rsid w:val="00C257BB"/>
    <w:rsid w:val="00C25B3E"/>
    <w:rsid w:val="00C370A8"/>
    <w:rsid w:val="00C47E70"/>
    <w:rsid w:val="00CA2B50"/>
    <w:rsid w:val="00CA76EF"/>
    <w:rsid w:val="00CE0F52"/>
    <w:rsid w:val="00D055C6"/>
    <w:rsid w:val="00D87B58"/>
    <w:rsid w:val="00D96045"/>
    <w:rsid w:val="00DB66E7"/>
    <w:rsid w:val="00DC3969"/>
    <w:rsid w:val="00DE4AEA"/>
    <w:rsid w:val="00E25AC3"/>
    <w:rsid w:val="00E2646F"/>
    <w:rsid w:val="00E64963"/>
    <w:rsid w:val="00EB7DAB"/>
    <w:rsid w:val="00EE07F9"/>
    <w:rsid w:val="00F25922"/>
    <w:rsid w:val="00F562ED"/>
    <w:rsid w:val="00F609B7"/>
    <w:rsid w:val="00F97F7E"/>
    <w:rsid w:val="00FE48C7"/>
    <w:rsid w:val="00FE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30B9"/>
    <w:pPr>
      <w:tabs>
        <w:tab w:val="center" w:pos="4153"/>
        <w:tab w:val="right" w:pos="8306"/>
      </w:tabs>
    </w:pPr>
  </w:style>
  <w:style w:type="paragraph" w:styleId="Footer">
    <w:name w:val="footer"/>
    <w:basedOn w:val="Normal"/>
    <w:rsid w:val="006530B9"/>
    <w:pPr>
      <w:tabs>
        <w:tab w:val="center" w:pos="4153"/>
        <w:tab w:val="right" w:pos="8306"/>
      </w:tabs>
    </w:pPr>
  </w:style>
  <w:style w:type="character" w:customStyle="1" w:styleId="HeaderChar">
    <w:name w:val="Header Char"/>
    <w:link w:val="Header"/>
    <w:uiPriority w:val="99"/>
    <w:rsid w:val="001314BE"/>
    <w:rPr>
      <w:sz w:val="24"/>
      <w:szCs w:val="24"/>
    </w:rPr>
  </w:style>
  <w:style w:type="paragraph" w:customStyle="1" w:styleId="TableParagraph">
    <w:name w:val="Table Paragraph"/>
    <w:basedOn w:val="Normal"/>
    <w:uiPriority w:val="1"/>
    <w:qFormat/>
    <w:rsid w:val="00717F2B"/>
    <w:pPr>
      <w:widowControl w:val="0"/>
      <w:autoSpaceDE w:val="0"/>
      <w:autoSpaceDN w:val="0"/>
      <w:adjustRightInd w:val="0"/>
    </w:pPr>
  </w:style>
  <w:style w:type="paragraph" w:styleId="ListParagraph">
    <w:name w:val="List Paragraph"/>
    <w:basedOn w:val="Normal"/>
    <w:uiPriority w:val="34"/>
    <w:qFormat/>
    <w:rsid w:val="00C25B3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9431">
      <w:bodyDiv w:val="1"/>
      <w:marLeft w:val="0"/>
      <w:marRight w:val="0"/>
      <w:marTop w:val="0"/>
      <w:marBottom w:val="0"/>
      <w:divBdr>
        <w:top w:val="none" w:sz="0" w:space="0" w:color="auto"/>
        <w:left w:val="none" w:sz="0" w:space="0" w:color="auto"/>
        <w:bottom w:val="none" w:sz="0" w:space="0" w:color="auto"/>
        <w:right w:val="none" w:sz="0" w:space="0" w:color="auto"/>
      </w:divBdr>
    </w:div>
    <w:div w:id="1033380030">
      <w:bodyDiv w:val="1"/>
      <w:marLeft w:val="0"/>
      <w:marRight w:val="0"/>
      <w:marTop w:val="0"/>
      <w:marBottom w:val="0"/>
      <w:divBdr>
        <w:top w:val="none" w:sz="0" w:space="0" w:color="auto"/>
        <w:left w:val="none" w:sz="0" w:space="0" w:color="auto"/>
        <w:bottom w:val="none" w:sz="0" w:space="0" w:color="auto"/>
        <w:right w:val="none" w:sz="0" w:space="0" w:color="auto"/>
      </w:divBdr>
    </w:div>
    <w:div w:id="1233269940">
      <w:bodyDiv w:val="1"/>
      <w:marLeft w:val="0"/>
      <w:marRight w:val="0"/>
      <w:marTop w:val="0"/>
      <w:marBottom w:val="0"/>
      <w:divBdr>
        <w:top w:val="none" w:sz="0" w:space="0" w:color="auto"/>
        <w:left w:val="none" w:sz="0" w:space="0" w:color="auto"/>
        <w:bottom w:val="none" w:sz="0" w:space="0" w:color="auto"/>
        <w:right w:val="none" w:sz="0" w:space="0" w:color="auto"/>
      </w:divBdr>
    </w:div>
    <w:div w:id="1290362294">
      <w:bodyDiv w:val="1"/>
      <w:marLeft w:val="0"/>
      <w:marRight w:val="0"/>
      <w:marTop w:val="0"/>
      <w:marBottom w:val="0"/>
      <w:divBdr>
        <w:top w:val="none" w:sz="0" w:space="0" w:color="auto"/>
        <w:left w:val="none" w:sz="0" w:space="0" w:color="auto"/>
        <w:bottom w:val="none" w:sz="0" w:space="0" w:color="auto"/>
        <w:right w:val="none" w:sz="0" w:space="0" w:color="auto"/>
      </w:divBdr>
    </w:div>
    <w:div w:id="1530529032">
      <w:bodyDiv w:val="1"/>
      <w:marLeft w:val="0"/>
      <w:marRight w:val="0"/>
      <w:marTop w:val="0"/>
      <w:marBottom w:val="0"/>
      <w:divBdr>
        <w:top w:val="none" w:sz="0" w:space="0" w:color="auto"/>
        <w:left w:val="none" w:sz="0" w:space="0" w:color="auto"/>
        <w:bottom w:val="none" w:sz="0" w:space="0" w:color="auto"/>
        <w:right w:val="none" w:sz="0" w:space="0" w:color="auto"/>
      </w:divBdr>
    </w:div>
    <w:div w:id="1986471116">
      <w:bodyDiv w:val="1"/>
      <w:marLeft w:val="0"/>
      <w:marRight w:val="0"/>
      <w:marTop w:val="0"/>
      <w:marBottom w:val="0"/>
      <w:divBdr>
        <w:top w:val="none" w:sz="0" w:space="0" w:color="auto"/>
        <w:left w:val="none" w:sz="0" w:space="0" w:color="auto"/>
        <w:bottom w:val="none" w:sz="0" w:space="0" w:color="auto"/>
        <w:right w:val="none" w:sz="0" w:space="0" w:color="auto"/>
      </w:divBdr>
    </w:div>
    <w:div w:id="2035499229">
      <w:bodyDiv w:val="1"/>
      <w:marLeft w:val="0"/>
      <w:marRight w:val="0"/>
      <w:marTop w:val="0"/>
      <w:marBottom w:val="0"/>
      <w:divBdr>
        <w:top w:val="none" w:sz="0" w:space="0" w:color="auto"/>
        <w:left w:val="none" w:sz="0" w:space="0" w:color="auto"/>
        <w:bottom w:val="none" w:sz="0" w:space="0" w:color="auto"/>
        <w:right w:val="none" w:sz="0" w:space="0" w:color="auto"/>
      </w:divBdr>
    </w:div>
    <w:div w:id="20731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RISK ASSESSMENT RECORD (Quantitative)</vt:lpstr>
    </vt:vector>
  </TitlesOfParts>
  <Company>WPS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RECORD (Quantitative)</dc:title>
  <dc:creator>karen.t</dc:creator>
  <cp:lastModifiedBy>Graham Palethorpe</cp:lastModifiedBy>
  <cp:revision>2</cp:revision>
  <cp:lastPrinted>2007-02-19T12:23:00Z</cp:lastPrinted>
  <dcterms:created xsi:type="dcterms:W3CDTF">2019-04-10T14:50:00Z</dcterms:created>
  <dcterms:modified xsi:type="dcterms:W3CDTF">2019-04-10T14:50:00Z</dcterms:modified>
</cp:coreProperties>
</file>