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87865" w14:textId="77777777" w:rsidR="005852E6" w:rsidRPr="00A6125F" w:rsidRDefault="00A6125F" w:rsidP="0001547A">
      <w:pPr>
        <w:pStyle w:val="Heading1"/>
        <w:pBdr>
          <w:top w:val="single" w:sz="4" w:space="1" w:color="auto"/>
        </w:pBdr>
        <w:jc w:val="center"/>
        <w:rPr>
          <w:rStyle w:val="BookTitle"/>
          <w:rFonts w:ascii="Arial" w:hAnsi="Arial" w:cs="Arial"/>
          <w:color w:val="auto"/>
          <w:sz w:val="24"/>
          <w:szCs w:val="24"/>
        </w:rPr>
      </w:pPr>
      <w:r>
        <w:rPr>
          <w:rStyle w:val="BookTitle"/>
          <w:rFonts w:ascii="Arial" w:hAnsi="Arial" w:cs="Arial"/>
          <w:color w:val="auto"/>
          <w:sz w:val="24"/>
          <w:szCs w:val="24"/>
        </w:rPr>
        <w:br/>
      </w:r>
      <w:r w:rsidR="0001547A" w:rsidRPr="00A6125F">
        <w:rPr>
          <w:rStyle w:val="BookTitle"/>
          <w:rFonts w:ascii="Arial" w:hAnsi="Arial" w:cs="Arial"/>
          <w:color w:val="auto"/>
          <w:sz w:val="24"/>
          <w:szCs w:val="24"/>
        </w:rPr>
        <w:t>GDPR Retention Policy</w:t>
      </w:r>
    </w:p>
    <w:p w14:paraId="353F9954" w14:textId="77777777" w:rsidR="0001547A" w:rsidRPr="0001547A" w:rsidRDefault="0001547A" w:rsidP="0001547A"/>
    <w:p w14:paraId="63E9EECD" w14:textId="77777777" w:rsidR="00DF372C" w:rsidRPr="00ED6572" w:rsidRDefault="005852E6">
      <w:pPr>
        <w:rPr>
          <w:rFonts w:ascii="Arial" w:hAnsi="Arial" w:cs="Arial"/>
          <w:sz w:val="24"/>
          <w:szCs w:val="24"/>
        </w:rPr>
      </w:pPr>
      <w:r w:rsidRPr="00ED6572">
        <w:rPr>
          <w:rFonts w:ascii="Arial" w:hAnsi="Arial" w:cs="Arial"/>
          <w:sz w:val="24"/>
          <w:szCs w:val="24"/>
        </w:rPr>
        <w:t xml:space="preserve">Guidance on the best practice for retaining records  </w:t>
      </w:r>
    </w:p>
    <w:p w14:paraId="207B0CA9" w14:textId="77777777" w:rsidR="002957FC" w:rsidRPr="00ED6572" w:rsidRDefault="002957FC" w:rsidP="002957FC">
      <w:pPr>
        <w:jc w:val="both"/>
        <w:rPr>
          <w:rFonts w:ascii="Arial" w:hAnsi="Arial" w:cs="Arial"/>
          <w:sz w:val="24"/>
          <w:szCs w:val="24"/>
        </w:rPr>
      </w:pPr>
      <w:r w:rsidRPr="00ED6572">
        <w:rPr>
          <w:rFonts w:ascii="Arial" w:hAnsi="Arial" w:cs="Arial"/>
          <w:sz w:val="24"/>
          <w:szCs w:val="24"/>
        </w:rPr>
        <w:t xml:space="preserve">“In each parish there is to be an archive, in which the parochial books are to be kept, together with episcopal letters and other documents which it may be necessary or useful to preserve.”  </w:t>
      </w:r>
    </w:p>
    <w:p w14:paraId="2BA16F3C" w14:textId="77777777" w:rsidR="002957FC" w:rsidRDefault="002957FC" w:rsidP="002957FC">
      <w:pPr>
        <w:jc w:val="both"/>
        <w:rPr>
          <w:rFonts w:ascii="Arial" w:hAnsi="Arial" w:cs="Arial"/>
          <w:sz w:val="24"/>
          <w:szCs w:val="24"/>
        </w:rPr>
      </w:pPr>
      <w:r w:rsidRPr="00ED6572">
        <w:rPr>
          <w:rFonts w:ascii="Arial" w:hAnsi="Arial" w:cs="Arial"/>
          <w:sz w:val="24"/>
          <w:szCs w:val="24"/>
        </w:rPr>
        <w:t xml:space="preserve">Canon 535 §4  </w:t>
      </w:r>
    </w:p>
    <w:p w14:paraId="6B352158" w14:textId="77777777" w:rsidR="00A6125F" w:rsidRPr="00ED6572" w:rsidRDefault="00A6125F" w:rsidP="002957FC">
      <w:pPr>
        <w:jc w:val="both"/>
        <w:rPr>
          <w:rFonts w:ascii="Arial" w:hAnsi="Arial" w:cs="Arial"/>
          <w:sz w:val="24"/>
          <w:szCs w:val="24"/>
        </w:rPr>
      </w:pPr>
    </w:p>
    <w:p w14:paraId="704D10EC" w14:textId="77777777" w:rsidR="005852E6" w:rsidRPr="00ED6572" w:rsidRDefault="00B94B23">
      <w:pPr>
        <w:rPr>
          <w:rFonts w:ascii="Arial" w:hAnsi="Arial" w:cs="Arial"/>
          <w:b/>
          <w:sz w:val="24"/>
          <w:szCs w:val="24"/>
        </w:rPr>
      </w:pPr>
      <w:r w:rsidRPr="00ED6572">
        <w:rPr>
          <w:rFonts w:ascii="Arial" w:hAnsi="Arial" w:cs="Arial"/>
          <w:b/>
          <w:sz w:val="24"/>
          <w:szCs w:val="24"/>
        </w:rPr>
        <w:t>1.</w:t>
      </w:r>
      <w:r w:rsidRPr="00ED6572">
        <w:rPr>
          <w:rFonts w:ascii="Arial" w:hAnsi="Arial" w:cs="Arial"/>
          <w:b/>
          <w:sz w:val="24"/>
          <w:szCs w:val="24"/>
        </w:rPr>
        <w:tab/>
      </w:r>
      <w:r w:rsidR="005852E6" w:rsidRPr="00ED6572">
        <w:rPr>
          <w:rFonts w:ascii="Arial" w:hAnsi="Arial" w:cs="Arial"/>
          <w:b/>
          <w:sz w:val="24"/>
          <w:szCs w:val="24"/>
        </w:rPr>
        <w:t>The purpose of this document</w:t>
      </w:r>
    </w:p>
    <w:p w14:paraId="578F1390" w14:textId="77777777" w:rsidR="004910D5" w:rsidRPr="00ED6572" w:rsidRDefault="004910D5" w:rsidP="004910D5">
      <w:pPr>
        <w:ind w:left="720" w:hanging="720"/>
        <w:jc w:val="both"/>
        <w:rPr>
          <w:rFonts w:ascii="Arial" w:hAnsi="Arial" w:cs="Arial"/>
          <w:sz w:val="24"/>
          <w:szCs w:val="24"/>
        </w:rPr>
      </w:pPr>
      <w:r w:rsidRPr="00ED6572">
        <w:rPr>
          <w:rFonts w:ascii="Arial" w:hAnsi="Arial" w:cs="Arial"/>
          <w:sz w:val="24"/>
          <w:szCs w:val="24"/>
        </w:rPr>
        <w:t>1.</w:t>
      </w:r>
      <w:r w:rsidR="0070013A" w:rsidRPr="00ED6572">
        <w:rPr>
          <w:rFonts w:ascii="Arial" w:hAnsi="Arial" w:cs="Arial"/>
          <w:sz w:val="24"/>
          <w:szCs w:val="24"/>
        </w:rPr>
        <w:t>1</w:t>
      </w:r>
      <w:r w:rsidRPr="00ED6572">
        <w:rPr>
          <w:rFonts w:ascii="Arial" w:hAnsi="Arial" w:cs="Arial"/>
          <w:sz w:val="24"/>
          <w:szCs w:val="24"/>
        </w:rPr>
        <w:tab/>
      </w:r>
      <w:r w:rsidR="00D67D8F" w:rsidRPr="00ED6572">
        <w:rPr>
          <w:rFonts w:ascii="Arial" w:hAnsi="Arial" w:cs="Arial"/>
          <w:sz w:val="24"/>
          <w:szCs w:val="24"/>
        </w:rPr>
        <w:t>The legal and Internal reasons fo</w:t>
      </w:r>
      <w:r w:rsidRPr="00ED6572">
        <w:rPr>
          <w:rFonts w:ascii="Arial" w:hAnsi="Arial" w:cs="Arial"/>
          <w:sz w:val="24"/>
          <w:szCs w:val="24"/>
        </w:rPr>
        <w:t>r holding data are outlined in P</w:t>
      </w:r>
      <w:r w:rsidR="00D67D8F" w:rsidRPr="00ED6572">
        <w:rPr>
          <w:rFonts w:ascii="Arial" w:hAnsi="Arial" w:cs="Arial"/>
          <w:sz w:val="24"/>
          <w:szCs w:val="24"/>
        </w:rPr>
        <w:t xml:space="preserve">rinciple 5 of </w:t>
      </w:r>
      <w:r w:rsidRPr="00ED6572">
        <w:rPr>
          <w:rFonts w:ascii="Arial" w:hAnsi="Arial" w:cs="Arial"/>
          <w:sz w:val="24"/>
          <w:szCs w:val="24"/>
        </w:rPr>
        <w:t>the General Data Protection Regulations (</w:t>
      </w:r>
      <w:r w:rsidR="00D67D8F" w:rsidRPr="00ED6572">
        <w:rPr>
          <w:rFonts w:ascii="Arial" w:hAnsi="Arial" w:cs="Arial"/>
          <w:sz w:val="24"/>
          <w:szCs w:val="24"/>
        </w:rPr>
        <w:t>GDPR</w:t>
      </w:r>
      <w:r w:rsidRPr="00ED6572">
        <w:rPr>
          <w:rFonts w:ascii="Arial" w:hAnsi="Arial" w:cs="Arial"/>
          <w:sz w:val="24"/>
          <w:szCs w:val="24"/>
        </w:rPr>
        <w:t>)</w:t>
      </w:r>
      <w:r w:rsidR="00D67D8F" w:rsidRPr="00ED6572">
        <w:rPr>
          <w:rFonts w:ascii="Arial" w:hAnsi="Arial" w:cs="Arial"/>
          <w:sz w:val="24"/>
          <w:szCs w:val="24"/>
        </w:rPr>
        <w:t xml:space="preserve">. </w:t>
      </w:r>
      <w:r w:rsidRPr="00ED6572">
        <w:rPr>
          <w:rFonts w:ascii="Arial" w:hAnsi="Arial" w:cs="Arial"/>
          <w:sz w:val="24"/>
          <w:szCs w:val="24"/>
        </w:rPr>
        <w:t>As t</w:t>
      </w:r>
      <w:r w:rsidR="00D67D8F" w:rsidRPr="00ED6572">
        <w:rPr>
          <w:rFonts w:ascii="Arial" w:hAnsi="Arial" w:cs="Arial"/>
          <w:sz w:val="24"/>
          <w:szCs w:val="24"/>
        </w:rPr>
        <w:t>he legislation applies to physical as well as electronic storage</w:t>
      </w:r>
      <w:r w:rsidRPr="00ED6572">
        <w:rPr>
          <w:rFonts w:ascii="Arial" w:hAnsi="Arial" w:cs="Arial"/>
          <w:sz w:val="24"/>
          <w:szCs w:val="24"/>
        </w:rPr>
        <w:t xml:space="preserve"> t</w:t>
      </w:r>
      <w:r w:rsidR="00D67D8F" w:rsidRPr="00ED6572">
        <w:rPr>
          <w:rFonts w:ascii="Arial" w:hAnsi="Arial" w:cs="Arial"/>
          <w:sz w:val="24"/>
          <w:szCs w:val="24"/>
        </w:rPr>
        <w:t>his requires the implementation of a uniform diocesan retention policy</w:t>
      </w:r>
      <w:r w:rsidRPr="00ED6572">
        <w:rPr>
          <w:rFonts w:ascii="Arial" w:hAnsi="Arial" w:cs="Arial"/>
          <w:sz w:val="24"/>
          <w:szCs w:val="24"/>
        </w:rPr>
        <w:t>. Th</w:t>
      </w:r>
      <w:r w:rsidR="005852E6" w:rsidRPr="00ED6572">
        <w:rPr>
          <w:rFonts w:ascii="Arial" w:hAnsi="Arial" w:cs="Arial"/>
          <w:sz w:val="24"/>
          <w:szCs w:val="24"/>
        </w:rPr>
        <w:t xml:space="preserve">e purpose is to </w:t>
      </w:r>
      <w:r w:rsidR="0087575C" w:rsidRPr="00ED6572">
        <w:rPr>
          <w:rFonts w:ascii="Arial" w:hAnsi="Arial" w:cs="Arial"/>
          <w:sz w:val="24"/>
          <w:szCs w:val="24"/>
        </w:rPr>
        <w:t>ensure</w:t>
      </w:r>
      <w:r w:rsidR="00D67D8F" w:rsidRPr="00ED6572">
        <w:rPr>
          <w:rFonts w:ascii="Arial" w:hAnsi="Arial" w:cs="Arial"/>
          <w:sz w:val="24"/>
          <w:szCs w:val="24"/>
        </w:rPr>
        <w:t xml:space="preserve"> that we do not retain data for longer than is required and </w:t>
      </w:r>
      <w:r w:rsidR="005852E6" w:rsidRPr="00ED6572">
        <w:rPr>
          <w:rFonts w:ascii="Arial" w:hAnsi="Arial" w:cs="Arial"/>
          <w:sz w:val="24"/>
          <w:szCs w:val="24"/>
        </w:rPr>
        <w:t xml:space="preserve">to </w:t>
      </w:r>
      <w:r w:rsidR="00D67D8F" w:rsidRPr="00ED6572">
        <w:rPr>
          <w:rFonts w:ascii="Arial" w:hAnsi="Arial" w:cs="Arial"/>
          <w:sz w:val="24"/>
          <w:szCs w:val="24"/>
        </w:rPr>
        <w:t>mitigate the risk of losing sensitive</w:t>
      </w:r>
      <w:r w:rsidR="00066AA1" w:rsidRPr="00ED6572">
        <w:rPr>
          <w:rFonts w:ascii="Arial" w:hAnsi="Arial" w:cs="Arial"/>
          <w:sz w:val="24"/>
          <w:szCs w:val="24"/>
        </w:rPr>
        <w:t xml:space="preserve"> data</w:t>
      </w:r>
      <w:r w:rsidR="00D67D8F" w:rsidRPr="00ED6572">
        <w:rPr>
          <w:rFonts w:ascii="Arial" w:hAnsi="Arial" w:cs="Arial"/>
          <w:sz w:val="24"/>
          <w:szCs w:val="24"/>
        </w:rPr>
        <w:t>.</w:t>
      </w:r>
      <w:r w:rsidR="0087575C" w:rsidRPr="00ED6572">
        <w:rPr>
          <w:rFonts w:ascii="Arial" w:hAnsi="Arial" w:cs="Arial"/>
          <w:sz w:val="24"/>
          <w:szCs w:val="24"/>
        </w:rPr>
        <w:t xml:space="preserve"> </w:t>
      </w:r>
      <w:r w:rsidR="005852E6" w:rsidRPr="00ED6572">
        <w:rPr>
          <w:rFonts w:ascii="Arial" w:hAnsi="Arial" w:cs="Arial"/>
          <w:sz w:val="24"/>
          <w:szCs w:val="24"/>
        </w:rPr>
        <w:t xml:space="preserve">This </w:t>
      </w:r>
      <w:r w:rsidR="00B46E57" w:rsidRPr="00ED6572">
        <w:rPr>
          <w:rFonts w:ascii="Arial" w:hAnsi="Arial" w:cs="Arial"/>
          <w:sz w:val="24"/>
          <w:szCs w:val="24"/>
        </w:rPr>
        <w:t xml:space="preserve">specific </w:t>
      </w:r>
      <w:r w:rsidR="005852E6" w:rsidRPr="00ED6572">
        <w:rPr>
          <w:rFonts w:ascii="Arial" w:hAnsi="Arial" w:cs="Arial"/>
          <w:sz w:val="24"/>
          <w:szCs w:val="24"/>
        </w:rPr>
        <w:t>requirement is referred t</w:t>
      </w:r>
      <w:r w:rsidR="00BB5A86" w:rsidRPr="00ED6572">
        <w:rPr>
          <w:rFonts w:ascii="Arial" w:hAnsi="Arial" w:cs="Arial"/>
          <w:sz w:val="24"/>
          <w:szCs w:val="24"/>
        </w:rPr>
        <w:t>o</w:t>
      </w:r>
      <w:r w:rsidR="005852E6" w:rsidRPr="00ED6572">
        <w:rPr>
          <w:rFonts w:ascii="Arial" w:hAnsi="Arial" w:cs="Arial"/>
          <w:sz w:val="24"/>
          <w:szCs w:val="24"/>
        </w:rPr>
        <w:t xml:space="preserve"> in the diocesan </w:t>
      </w:r>
      <w:hyperlink r:id="rId8" w:history="1">
        <w:r w:rsidR="005852E6" w:rsidRPr="00A6125F">
          <w:rPr>
            <w:rStyle w:val="Hyperlink"/>
            <w:rFonts w:ascii="Arial" w:hAnsi="Arial" w:cs="Arial"/>
            <w:sz w:val="24"/>
            <w:szCs w:val="24"/>
          </w:rPr>
          <w:t>Privacy Notice</w:t>
        </w:r>
      </w:hyperlink>
      <w:r w:rsidR="005852E6" w:rsidRPr="00ED6572">
        <w:rPr>
          <w:rFonts w:ascii="Arial" w:hAnsi="Arial" w:cs="Arial"/>
          <w:sz w:val="24"/>
          <w:szCs w:val="24"/>
        </w:rPr>
        <w:t>.</w:t>
      </w:r>
    </w:p>
    <w:p w14:paraId="26EE4F75" w14:textId="77777777" w:rsidR="004910D5" w:rsidRPr="00ED6572" w:rsidRDefault="0070013A" w:rsidP="004910D5">
      <w:pPr>
        <w:ind w:left="720" w:hanging="720"/>
        <w:jc w:val="both"/>
        <w:rPr>
          <w:rFonts w:ascii="Arial" w:hAnsi="Arial" w:cs="Arial"/>
          <w:sz w:val="24"/>
          <w:szCs w:val="24"/>
        </w:rPr>
      </w:pPr>
      <w:r w:rsidRPr="00ED6572">
        <w:rPr>
          <w:rFonts w:ascii="Arial" w:hAnsi="Arial" w:cs="Arial"/>
          <w:sz w:val="24"/>
          <w:szCs w:val="24"/>
        </w:rPr>
        <w:t>1.2</w:t>
      </w:r>
      <w:r w:rsidR="004910D5" w:rsidRPr="00ED6572">
        <w:rPr>
          <w:rFonts w:ascii="Arial" w:hAnsi="Arial" w:cs="Arial"/>
          <w:sz w:val="24"/>
          <w:szCs w:val="24"/>
        </w:rPr>
        <w:tab/>
      </w:r>
      <w:r w:rsidR="0087575C" w:rsidRPr="00ED6572">
        <w:rPr>
          <w:rFonts w:ascii="Arial" w:hAnsi="Arial" w:cs="Arial"/>
          <w:sz w:val="24"/>
          <w:szCs w:val="24"/>
        </w:rPr>
        <w:t xml:space="preserve">The secure holding and disposal of data is a key </w:t>
      </w:r>
      <w:r w:rsidR="00066AA1" w:rsidRPr="00ED6572">
        <w:rPr>
          <w:rFonts w:ascii="Arial" w:hAnsi="Arial" w:cs="Arial"/>
          <w:sz w:val="24"/>
          <w:szCs w:val="24"/>
        </w:rPr>
        <w:t xml:space="preserve">requirement </w:t>
      </w:r>
      <w:r w:rsidR="0001547A">
        <w:rPr>
          <w:rFonts w:ascii="Arial" w:hAnsi="Arial" w:cs="Arial"/>
          <w:sz w:val="24"/>
          <w:szCs w:val="24"/>
        </w:rPr>
        <w:t>of</w:t>
      </w:r>
      <w:r w:rsidR="00066AA1" w:rsidRPr="00ED6572">
        <w:rPr>
          <w:rFonts w:ascii="Arial" w:hAnsi="Arial" w:cs="Arial"/>
          <w:sz w:val="24"/>
          <w:szCs w:val="24"/>
        </w:rPr>
        <w:t xml:space="preserve"> GDPR</w:t>
      </w:r>
      <w:r w:rsidR="004910D5" w:rsidRPr="00ED6572">
        <w:rPr>
          <w:rFonts w:ascii="Arial" w:hAnsi="Arial" w:cs="Arial"/>
          <w:sz w:val="24"/>
          <w:szCs w:val="24"/>
        </w:rPr>
        <w:t>. Th</w:t>
      </w:r>
      <w:r w:rsidR="00066AA1" w:rsidRPr="00ED6572">
        <w:rPr>
          <w:rFonts w:ascii="Arial" w:hAnsi="Arial" w:cs="Arial"/>
          <w:sz w:val="24"/>
          <w:szCs w:val="24"/>
        </w:rPr>
        <w:t xml:space="preserve">is policy </w:t>
      </w:r>
      <w:r w:rsidR="0087575C" w:rsidRPr="00ED6572">
        <w:rPr>
          <w:rFonts w:ascii="Arial" w:hAnsi="Arial" w:cs="Arial"/>
          <w:sz w:val="24"/>
          <w:szCs w:val="24"/>
        </w:rPr>
        <w:t xml:space="preserve">is designed to </w:t>
      </w:r>
      <w:r w:rsidR="004910D5" w:rsidRPr="00ED6572">
        <w:rPr>
          <w:rFonts w:ascii="Arial" w:hAnsi="Arial" w:cs="Arial"/>
          <w:sz w:val="24"/>
          <w:szCs w:val="24"/>
        </w:rPr>
        <w:t>help us</w:t>
      </w:r>
      <w:r w:rsidR="00066AA1" w:rsidRPr="00ED6572">
        <w:rPr>
          <w:rFonts w:ascii="Arial" w:hAnsi="Arial" w:cs="Arial"/>
          <w:sz w:val="24"/>
          <w:szCs w:val="24"/>
        </w:rPr>
        <w:t xml:space="preserve"> </w:t>
      </w:r>
      <w:r w:rsidR="0087575C" w:rsidRPr="00ED6572">
        <w:rPr>
          <w:rFonts w:ascii="Arial" w:hAnsi="Arial" w:cs="Arial"/>
          <w:sz w:val="24"/>
          <w:szCs w:val="24"/>
        </w:rPr>
        <w:t xml:space="preserve">mitigate the risks of data being misused for fraudulent purposes; </w:t>
      </w:r>
      <w:r w:rsidR="00066AA1" w:rsidRPr="00ED6572">
        <w:rPr>
          <w:rFonts w:ascii="Arial" w:hAnsi="Arial" w:cs="Arial"/>
          <w:sz w:val="24"/>
          <w:szCs w:val="24"/>
        </w:rPr>
        <w:t xml:space="preserve">for </w:t>
      </w:r>
      <w:r w:rsidR="0001547A" w:rsidRPr="00ED6572">
        <w:rPr>
          <w:rFonts w:ascii="Arial" w:hAnsi="Arial" w:cs="Arial"/>
          <w:sz w:val="24"/>
          <w:szCs w:val="24"/>
        </w:rPr>
        <w:t>identify</w:t>
      </w:r>
      <w:r w:rsidR="0001547A">
        <w:rPr>
          <w:rFonts w:ascii="Arial" w:hAnsi="Arial" w:cs="Arial"/>
          <w:sz w:val="24"/>
          <w:szCs w:val="24"/>
        </w:rPr>
        <w:t>ing</w:t>
      </w:r>
      <w:r w:rsidR="0087575C" w:rsidRPr="00ED6572">
        <w:rPr>
          <w:rFonts w:ascii="Arial" w:hAnsi="Arial" w:cs="Arial"/>
          <w:sz w:val="24"/>
          <w:szCs w:val="24"/>
        </w:rPr>
        <w:t xml:space="preserve"> theft; or </w:t>
      </w:r>
      <w:r w:rsidR="004910D5" w:rsidRPr="00ED6572">
        <w:rPr>
          <w:rFonts w:ascii="Arial" w:hAnsi="Arial" w:cs="Arial"/>
          <w:sz w:val="24"/>
          <w:szCs w:val="24"/>
        </w:rPr>
        <w:t xml:space="preserve">in other ways that </w:t>
      </w:r>
      <w:r w:rsidR="0087575C" w:rsidRPr="00ED6572">
        <w:rPr>
          <w:rFonts w:ascii="Arial" w:hAnsi="Arial" w:cs="Arial"/>
          <w:sz w:val="24"/>
          <w:szCs w:val="24"/>
        </w:rPr>
        <w:t xml:space="preserve">could </w:t>
      </w:r>
      <w:r w:rsidR="004910D5" w:rsidRPr="00ED6572">
        <w:rPr>
          <w:rFonts w:ascii="Arial" w:hAnsi="Arial" w:cs="Arial"/>
          <w:sz w:val="24"/>
          <w:szCs w:val="24"/>
        </w:rPr>
        <w:t xml:space="preserve">either </w:t>
      </w:r>
      <w:r w:rsidR="00CF3ACC" w:rsidRPr="00ED6572">
        <w:rPr>
          <w:rFonts w:ascii="Arial" w:hAnsi="Arial" w:cs="Arial"/>
          <w:sz w:val="24"/>
          <w:szCs w:val="24"/>
        </w:rPr>
        <w:t xml:space="preserve">damage </w:t>
      </w:r>
      <w:r w:rsidR="0087575C" w:rsidRPr="00ED6572">
        <w:rPr>
          <w:rFonts w:ascii="Arial" w:hAnsi="Arial" w:cs="Arial"/>
          <w:sz w:val="24"/>
          <w:szCs w:val="24"/>
        </w:rPr>
        <w:t xml:space="preserve">an </w:t>
      </w:r>
      <w:r w:rsidR="00CF3ACC" w:rsidRPr="00ED6572">
        <w:rPr>
          <w:rFonts w:ascii="Arial" w:hAnsi="Arial" w:cs="Arial"/>
          <w:sz w:val="24"/>
          <w:szCs w:val="24"/>
        </w:rPr>
        <w:t xml:space="preserve">individual </w:t>
      </w:r>
      <w:r w:rsidR="004910D5" w:rsidRPr="00ED6572">
        <w:rPr>
          <w:rFonts w:ascii="Arial" w:hAnsi="Arial" w:cs="Arial"/>
          <w:sz w:val="24"/>
          <w:szCs w:val="24"/>
        </w:rPr>
        <w:t xml:space="preserve">data subject </w:t>
      </w:r>
      <w:r w:rsidR="0087575C" w:rsidRPr="00ED6572">
        <w:rPr>
          <w:rFonts w:ascii="Arial" w:hAnsi="Arial" w:cs="Arial"/>
          <w:sz w:val="24"/>
          <w:szCs w:val="24"/>
        </w:rPr>
        <w:t>personal</w:t>
      </w:r>
      <w:r w:rsidR="004910D5" w:rsidRPr="00ED6572">
        <w:rPr>
          <w:rFonts w:ascii="Arial" w:hAnsi="Arial" w:cs="Arial"/>
          <w:sz w:val="24"/>
          <w:szCs w:val="24"/>
        </w:rPr>
        <w:t>ly or financially</w:t>
      </w:r>
      <w:r w:rsidR="0087575C" w:rsidRPr="00ED6572">
        <w:rPr>
          <w:rFonts w:ascii="Arial" w:hAnsi="Arial" w:cs="Arial"/>
          <w:sz w:val="24"/>
          <w:szCs w:val="24"/>
        </w:rPr>
        <w:t>.</w:t>
      </w:r>
      <w:r w:rsidR="00177C91" w:rsidRPr="00ED6572">
        <w:rPr>
          <w:rFonts w:ascii="Arial" w:hAnsi="Arial" w:cs="Arial"/>
          <w:sz w:val="24"/>
          <w:szCs w:val="24"/>
        </w:rPr>
        <w:t xml:space="preserve"> </w:t>
      </w:r>
    </w:p>
    <w:p w14:paraId="1F6B14AC" w14:textId="77777777" w:rsidR="005852E6" w:rsidRPr="00ED6572" w:rsidRDefault="0070013A" w:rsidP="005852E6">
      <w:pPr>
        <w:ind w:left="720" w:hanging="720"/>
        <w:jc w:val="both"/>
        <w:rPr>
          <w:rFonts w:ascii="Arial" w:hAnsi="Arial" w:cs="Arial"/>
          <w:sz w:val="24"/>
          <w:szCs w:val="24"/>
        </w:rPr>
      </w:pPr>
      <w:r w:rsidRPr="00ED6572">
        <w:rPr>
          <w:rFonts w:ascii="Arial" w:hAnsi="Arial" w:cs="Arial"/>
          <w:sz w:val="24"/>
          <w:szCs w:val="24"/>
        </w:rPr>
        <w:t>1.3</w:t>
      </w:r>
      <w:r w:rsidR="004910D5" w:rsidRPr="00ED6572">
        <w:rPr>
          <w:rFonts w:ascii="Arial" w:hAnsi="Arial" w:cs="Arial"/>
          <w:sz w:val="24"/>
          <w:szCs w:val="24"/>
        </w:rPr>
        <w:t>.</w:t>
      </w:r>
      <w:r w:rsidR="004910D5" w:rsidRPr="00ED6572">
        <w:rPr>
          <w:rFonts w:ascii="Arial" w:hAnsi="Arial" w:cs="Arial"/>
          <w:sz w:val="24"/>
          <w:szCs w:val="24"/>
        </w:rPr>
        <w:tab/>
      </w:r>
      <w:r w:rsidR="00177C91" w:rsidRPr="00ED6572">
        <w:rPr>
          <w:rFonts w:ascii="Arial" w:hAnsi="Arial" w:cs="Arial"/>
          <w:sz w:val="24"/>
          <w:szCs w:val="24"/>
        </w:rPr>
        <w:t xml:space="preserve">The retention of unnecessary data takes up both physical and electronic </w:t>
      </w:r>
      <w:r w:rsidR="00CF3ACC" w:rsidRPr="00ED6572">
        <w:rPr>
          <w:rFonts w:ascii="Arial" w:hAnsi="Arial" w:cs="Arial"/>
          <w:sz w:val="24"/>
          <w:szCs w:val="24"/>
        </w:rPr>
        <w:t>space, means that we are hold</w:t>
      </w:r>
      <w:r w:rsidR="00A6125F">
        <w:rPr>
          <w:rFonts w:ascii="Arial" w:hAnsi="Arial" w:cs="Arial"/>
          <w:sz w:val="24"/>
          <w:szCs w:val="24"/>
        </w:rPr>
        <w:t>ing</w:t>
      </w:r>
      <w:r w:rsidR="00CF3ACC" w:rsidRPr="00ED6572">
        <w:rPr>
          <w:rFonts w:ascii="Arial" w:hAnsi="Arial" w:cs="Arial"/>
          <w:sz w:val="24"/>
          <w:szCs w:val="24"/>
        </w:rPr>
        <w:t xml:space="preserve"> data for longer than legislation requires, exposes us to censure and</w:t>
      </w:r>
      <w:r w:rsidR="00177C91" w:rsidRPr="00ED6572">
        <w:rPr>
          <w:rFonts w:ascii="Arial" w:hAnsi="Arial" w:cs="Arial"/>
          <w:sz w:val="24"/>
          <w:szCs w:val="24"/>
        </w:rPr>
        <w:t xml:space="preserve"> runs the risk of </w:t>
      </w:r>
      <w:r w:rsidR="006D4C7A" w:rsidRPr="00ED6572">
        <w:rPr>
          <w:rFonts w:ascii="Arial" w:hAnsi="Arial" w:cs="Arial"/>
          <w:sz w:val="24"/>
          <w:szCs w:val="24"/>
        </w:rPr>
        <w:t xml:space="preserve">data </w:t>
      </w:r>
      <w:r w:rsidR="00177C91" w:rsidRPr="00ED6572">
        <w:rPr>
          <w:rFonts w:ascii="Arial" w:hAnsi="Arial" w:cs="Arial"/>
          <w:sz w:val="24"/>
          <w:szCs w:val="24"/>
        </w:rPr>
        <w:t>being held insecurely.</w:t>
      </w:r>
      <w:r w:rsidR="004910D5" w:rsidRPr="00ED6572">
        <w:rPr>
          <w:rFonts w:ascii="Arial" w:hAnsi="Arial" w:cs="Arial"/>
          <w:sz w:val="24"/>
          <w:szCs w:val="24"/>
        </w:rPr>
        <w:t xml:space="preserve"> </w:t>
      </w:r>
    </w:p>
    <w:p w14:paraId="6A04C3CD" w14:textId="77777777" w:rsidR="005852E6" w:rsidRPr="00ED6572" w:rsidRDefault="0070013A" w:rsidP="00B94B23">
      <w:pPr>
        <w:ind w:left="720" w:hanging="720"/>
        <w:jc w:val="both"/>
        <w:rPr>
          <w:rFonts w:ascii="Arial" w:hAnsi="Arial" w:cs="Arial"/>
          <w:sz w:val="24"/>
          <w:szCs w:val="24"/>
        </w:rPr>
      </w:pPr>
      <w:r w:rsidRPr="00ED6572">
        <w:rPr>
          <w:rFonts w:ascii="Arial" w:hAnsi="Arial" w:cs="Arial"/>
          <w:sz w:val="24"/>
          <w:szCs w:val="24"/>
        </w:rPr>
        <w:t>1.4</w:t>
      </w:r>
      <w:r w:rsidR="005852E6" w:rsidRPr="00ED6572">
        <w:rPr>
          <w:rFonts w:ascii="Arial" w:hAnsi="Arial" w:cs="Arial"/>
          <w:sz w:val="24"/>
          <w:szCs w:val="24"/>
        </w:rPr>
        <w:tab/>
        <w:t xml:space="preserve">Undertaking routine reviews on the </w:t>
      </w:r>
      <w:r w:rsidR="00A6125F">
        <w:rPr>
          <w:rFonts w:ascii="Arial" w:hAnsi="Arial" w:cs="Arial"/>
          <w:sz w:val="24"/>
          <w:szCs w:val="24"/>
        </w:rPr>
        <w:t>records held will also mitigate</w:t>
      </w:r>
      <w:r w:rsidR="005852E6" w:rsidRPr="00ED6572">
        <w:rPr>
          <w:rFonts w:ascii="Arial" w:hAnsi="Arial" w:cs="Arial"/>
          <w:sz w:val="24"/>
          <w:szCs w:val="24"/>
        </w:rPr>
        <w:t xml:space="preserve"> the risk of the data held going out of date and provide an on-going assurance that the data is being held securely. </w:t>
      </w:r>
    </w:p>
    <w:p w14:paraId="53D88DF3" w14:textId="77777777" w:rsidR="00B46E57" w:rsidRPr="00ED6572" w:rsidRDefault="00B46E57" w:rsidP="00B94B23">
      <w:pPr>
        <w:ind w:left="720" w:hanging="720"/>
        <w:jc w:val="both"/>
        <w:rPr>
          <w:rFonts w:ascii="Arial" w:hAnsi="Arial" w:cs="Arial"/>
          <w:sz w:val="24"/>
          <w:szCs w:val="24"/>
        </w:rPr>
      </w:pPr>
      <w:r w:rsidRPr="00ED6572">
        <w:rPr>
          <w:rFonts w:ascii="Arial" w:hAnsi="Arial" w:cs="Arial"/>
          <w:sz w:val="24"/>
          <w:szCs w:val="24"/>
        </w:rPr>
        <w:t>1.5</w:t>
      </w:r>
      <w:r w:rsidRPr="00ED6572">
        <w:rPr>
          <w:rFonts w:ascii="Arial" w:hAnsi="Arial" w:cs="Arial"/>
          <w:sz w:val="24"/>
          <w:szCs w:val="24"/>
        </w:rPr>
        <w:tab/>
        <w:t xml:space="preserve">This document is </w:t>
      </w:r>
      <w:r w:rsidR="00A37204" w:rsidRPr="00ED6572">
        <w:rPr>
          <w:rFonts w:ascii="Arial" w:hAnsi="Arial" w:cs="Arial"/>
          <w:sz w:val="24"/>
          <w:szCs w:val="24"/>
        </w:rPr>
        <w:t xml:space="preserve">primarily </w:t>
      </w:r>
      <w:r w:rsidRPr="00ED6572">
        <w:rPr>
          <w:rFonts w:ascii="Arial" w:hAnsi="Arial" w:cs="Arial"/>
          <w:sz w:val="24"/>
          <w:szCs w:val="24"/>
        </w:rPr>
        <w:t xml:space="preserve">designed for </w:t>
      </w:r>
      <w:r w:rsidR="00A37204" w:rsidRPr="00ED6572">
        <w:rPr>
          <w:rFonts w:ascii="Arial" w:hAnsi="Arial" w:cs="Arial"/>
          <w:sz w:val="24"/>
          <w:szCs w:val="24"/>
        </w:rPr>
        <w:t xml:space="preserve">routine </w:t>
      </w:r>
      <w:r w:rsidRPr="00ED6572">
        <w:rPr>
          <w:rFonts w:ascii="Arial" w:hAnsi="Arial" w:cs="Arial"/>
          <w:sz w:val="24"/>
          <w:szCs w:val="24"/>
        </w:rPr>
        <w:t xml:space="preserve">use </w:t>
      </w:r>
      <w:r w:rsidR="00A37204" w:rsidRPr="00ED6572">
        <w:rPr>
          <w:rFonts w:ascii="Arial" w:hAnsi="Arial" w:cs="Arial"/>
          <w:sz w:val="24"/>
          <w:szCs w:val="24"/>
        </w:rPr>
        <w:t>at the parish level (a</w:t>
      </w:r>
      <w:r w:rsidRPr="00ED6572">
        <w:rPr>
          <w:rFonts w:ascii="Arial" w:hAnsi="Arial" w:cs="Arial"/>
          <w:sz w:val="24"/>
          <w:szCs w:val="24"/>
        </w:rPr>
        <w:t xml:space="preserve"> supplementary version will be provided for Curial activities</w:t>
      </w:r>
      <w:r w:rsidR="00A37204" w:rsidRPr="00ED6572">
        <w:rPr>
          <w:rFonts w:ascii="Arial" w:hAnsi="Arial" w:cs="Arial"/>
          <w:sz w:val="24"/>
          <w:szCs w:val="24"/>
        </w:rPr>
        <w:t>)</w:t>
      </w:r>
      <w:r w:rsidRPr="00ED6572">
        <w:rPr>
          <w:rFonts w:ascii="Arial" w:hAnsi="Arial" w:cs="Arial"/>
          <w:sz w:val="24"/>
          <w:szCs w:val="24"/>
        </w:rPr>
        <w:t>.</w:t>
      </w:r>
    </w:p>
    <w:p w14:paraId="35CA947F" w14:textId="77777777" w:rsidR="005852E6" w:rsidRPr="00ED6572" w:rsidRDefault="00B94B23" w:rsidP="005852E6">
      <w:pPr>
        <w:ind w:left="720" w:hanging="720"/>
        <w:jc w:val="both"/>
        <w:rPr>
          <w:rFonts w:ascii="Arial" w:hAnsi="Arial" w:cs="Arial"/>
          <w:b/>
          <w:sz w:val="24"/>
          <w:szCs w:val="24"/>
        </w:rPr>
      </w:pPr>
      <w:r w:rsidRPr="00ED6572">
        <w:rPr>
          <w:rFonts w:ascii="Arial" w:hAnsi="Arial" w:cs="Arial"/>
          <w:b/>
          <w:sz w:val="24"/>
          <w:szCs w:val="24"/>
        </w:rPr>
        <w:t>2.</w:t>
      </w:r>
      <w:r w:rsidRPr="00ED6572">
        <w:rPr>
          <w:rFonts w:ascii="Arial" w:hAnsi="Arial" w:cs="Arial"/>
          <w:b/>
          <w:sz w:val="24"/>
          <w:szCs w:val="24"/>
        </w:rPr>
        <w:tab/>
        <w:t>Why have a retention schedule?</w:t>
      </w:r>
    </w:p>
    <w:p w14:paraId="37AF9139" w14:textId="77777777" w:rsidR="00B94B23" w:rsidRPr="00ED6572" w:rsidRDefault="00B94B23" w:rsidP="00B94B23">
      <w:pPr>
        <w:ind w:left="720" w:hanging="720"/>
        <w:jc w:val="both"/>
        <w:rPr>
          <w:rFonts w:ascii="Arial" w:hAnsi="Arial" w:cs="Arial"/>
          <w:sz w:val="24"/>
          <w:szCs w:val="24"/>
        </w:rPr>
      </w:pPr>
      <w:r w:rsidRPr="00ED6572">
        <w:rPr>
          <w:rFonts w:ascii="Arial" w:hAnsi="Arial" w:cs="Arial"/>
          <w:sz w:val="24"/>
          <w:szCs w:val="24"/>
        </w:rPr>
        <w:t>2.1</w:t>
      </w:r>
      <w:r w:rsidRPr="00ED6572">
        <w:rPr>
          <w:rFonts w:ascii="Arial" w:hAnsi="Arial" w:cs="Arial"/>
          <w:sz w:val="24"/>
          <w:szCs w:val="24"/>
        </w:rPr>
        <w:tab/>
        <w:t>The purpose of this retention schedule is to help us to comply with GDPR, prescribed legal requirements</w:t>
      </w:r>
      <w:r w:rsidR="0082460D" w:rsidRPr="00ED6572">
        <w:rPr>
          <w:rFonts w:ascii="Arial" w:hAnsi="Arial" w:cs="Arial"/>
          <w:sz w:val="24"/>
          <w:szCs w:val="24"/>
        </w:rPr>
        <w:t>, operational needs</w:t>
      </w:r>
      <w:r w:rsidRPr="00ED6572">
        <w:rPr>
          <w:rFonts w:ascii="Arial" w:hAnsi="Arial" w:cs="Arial"/>
          <w:sz w:val="24"/>
          <w:szCs w:val="24"/>
        </w:rPr>
        <w:t xml:space="preserve"> and to ensure that any destructions are undertaken in accordance with proper procedures and requirements. A r</w:t>
      </w:r>
      <w:r w:rsidR="00A6125F">
        <w:rPr>
          <w:rFonts w:ascii="Arial" w:hAnsi="Arial" w:cs="Arial"/>
          <w:sz w:val="24"/>
          <w:szCs w:val="24"/>
        </w:rPr>
        <w:t>etention schedule helps promote</w:t>
      </w:r>
      <w:r w:rsidRPr="00ED6572">
        <w:rPr>
          <w:rFonts w:ascii="Arial" w:hAnsi="Arial" w:cs="Arial"/>
          <w:sz w:val="24"/>
          <w:szCs w:val="24"/>
        </w:rPr>
        <w:t xml:space="preserve"> consistency across the diocese </w:t>
      </w:r>
      <w:r w:rsidR="0070013A" w:rsidRPr="00ED6572">
        <w:rPr>
          <w:rFonts w:ascii="Arial" w:hAnsi="Arial" w:cs="Arial"/>
          <w:sz w:val="24"/>
          <w:szCs w:val="24"/>
        </w:rPr>
        <w:t>by ensuring</w:t>
      </w:r>
      <w:r w:rsidRPr="00ED6572">
        <w:rPr>
          <w:rFonts w:ascii="Arial" w:hAnsi="Arial" w:cs="Arial"/>
          <w:sz w:val="24"/>
          <w:szCs w:val="24"/>
        </w:rPr>
        <w:t xml:space="preserve"> that we keep the same type of record for the same amount of time no matter where the record is held. </w:t>
      </w:r>
    </w:p>
    <w:p w14:paraId="6562FD50" w14:textId="77777777" w:rsidR="0070013A" w:rsidRPr="00ED6572" w:rsidRDefault="0070013A" w:rsidP="004C6A79">
      <w:pPr>
        <w:ind w:left="720" w:hanging="720"/>
        <w:jc w:val="both"/>
        <w:rPr>
          <w:rFonts w:ascii="Arial" w:hAnsi="Arial" w:cs="Arial"/>
          <w:sz w:val="24"/>
          <w:szCs w:val="24"/>
        </w:rPr>
      </w:pPr>
      <w:r w:rsidRPr="00ED6572">
        <w:rPr>
          <w:rFonts w:ascii="Arial" w:hAnsi="Arial" w:cs="Arial"/>
          <w:sz w:val="24"/>
          <w:szCs w:val="24"/>
        </w:rPr>
        <w:lastRenderedPageBreak/>
        <w:t>2.2</w:t>
      </w:r>
      <w:r w:rsidRPr="00ED6572">
        <w:rPr>
          <w:rFonts w:ascii="Arial" w:hAnsi="Arial" w:cs="Arial"/>
          <w:sz w:val="24"/>
          <w:szCs w:val="24"/>
        </w:rPr>
        <w:tab/>
        <w:t>This retention policy is designed to ensure that there is control over the data held by the diocese, to have confidence that records are dispo</w:t>
      </w:r>
      <w:r w:rsidR="00A6125F">
        <w:rPr>
          <w:rFonts w:ascii="Arial" w:hAnsi="Arial" w:cs="Arial"/>
          <w:sz w:val="24"/>
          <w:szCs w:val="24"/>
        </w:rPr>
        <w:t xml:space="preserve">sed of when no longer required and </w:t>
      </w:r>
      <w:r w:rsidR="004C6A79" w:rsidRPr="00ED6572">
        <w:rPr>
          <w:rFonts w:ascii="Arial" w:hAnsi="Arial" w:cs="Arial"/>
          <w:sz w:val="24"/>
          <w:szCs w:val="24"/>
        </w:rPr>
        <w:t xml:space="preserve">that disposal is </w:t>
      </w:r>
      <w:r w:rsidRPr="00ED6572">
        <w:rPr>
          <w:rFonts w:ascii="Arial" w:hAnsi="Arial" w:cs="Arial"/>
          <w:sz w:val="24"/>
          <w:szCs w:val="24"/>
        </w:rPr>
        <w:t>recorded and undertaken securely.</w:t>
      </w:r>
    </w:p>
    <w:p w14:paraId="219CDC74" w14:textId="77777777" w:rsidR="004C6A79" w:rsidRPr="00ED6572" w:rsidRDefault="004C6A79" w:rsidP="004C6A79">
      <w:pPr>
        <w:ind w:left="720" w:hanging="720"/>
        <w:jc w:val="both"/>
        <w:rPr>
          <w:rFonts w:ascii="Arial" w:hAnsi="Arial" w:cs="Arial"/>
          <w:sz w:val="24"/>
          <w:szCs w:val="24"/>
        </w:rPr>
      </w:pPr>
      <w:r w:rsidRPr="00ED6572">
        <w:rPr>
          <w:rFonts w:ascii="Arial" w:hAnsi="Arial" w:cs="Arial"/>
          <w:sz w:val="24"/>
          <w:szCs w:val="24"/>
        </w:rPr>
        <w:t>2.3</w:t>
      </w:r>
      <w:r w:rsidRPr="00ED6572">
        <w:rPr>
          <w:rFonts w:ascii="Arial" w:hAnsi="Arial" w:cs="Arial"/>
          <w:sz w:val="24"/>
          <w:szCs w:val="24"/>
        </w:rPr>
        <w:tab/>
        <w:t xml:space="preserve">Responsibility for managing the retention schedule rests at </w:t>
      </w:r>
      <w:r w:rsidR="008415EA" w:rsidRPr="00ED6572">
        <w:rPr>
          <w:rFonts w:ascii="Arial" w:hAnsi="Arial" w:cs="Arial"/>
          <w:sz w:val="24"/>
          <w:szCs w:val="24"/>
        </w:rPr>
        <w:t xml:space="preserve">either </w:t>
      </w:r>
      <w:r w:rsidRPr="00ED6572">
        <w:rPr>
          <w:rFonts w:ascii="Arial" w:hAnsi="Arial" w:cs="Arial"/>
          <w:sz w:val="24"/>
          <w:szCs w:val="24"/>
        </w:rPr>
        <w:t xml:space="preserve">parish or curial activity area using the data audit </w:t>
      </w:r>
      <w:r w:rsidR="008415EA" w:rsidRPr="00ED6572">
        <w:rPr>
          <w:rFonts w:ascii="Arial" w:hAnsi="Arial" w:cs="Arial"/>
          <w:sz w:val="24"/>
          <w:szCs w:val="24"/>
        </w:rPr>
        <w:t xml:space="preserve">information </w:t>
      </w:r>
      <w:r w:rsidRPr="00ED6572">
        <w:rPr>
          <w:rFonts w:ascii="Arial" w:hAnsi="Arial" w:cs="Arial"/>
          <w:sz w:val="24"/>
          <w:szCs w:val="24"/>
        </w:rPr>
        <w:t>held on the Data Management System</w:t>
      </w:r>
      <w:r w:rsidR="00AC5FAE">
        <w:rPr>
          <w:rFonts w:ascii="Arial" w:hAnsi="Arial" w:cs="Arial"/>
          <w:sz w:val="24"/>
          <w:szCs w:val="24"/>
        </w:rPr>
        <w:t xml:space="preserve"> </w:t>
      </w:r>
      <w:r w:rsidRPr="00ED6572">
        <w:rPr>
          <w:rFonts w:ascii="Arial" w:hAnsi="Arial" w:cs="Arial"/>
          <w:sz w:val="24"/>
          <w:szCs w:val="24"/>
        </w:rPr>
        <w:t xml:space="preserve">(DMS). The Diocesan retention schedule is designed </w:t>
      </w:r>
      <w:r w:rsidR="008415EA" w:rsidRPr="00ED6572">
        <w:rPr>
          <w:rFonts w:ascii="Arial" w:hAnsi="Arial" w:cs="Arial"/>
          <w:sz w:val="24"/>
          <w:szCs w:val="24"/>
        </w:rPr>
        <w:t xml:space="preserve">to </w:t>
      </w:r>
      <w:r w:rsidRPr="00ED6572">
        <w:rPr>
          <w:rFonts w:ascii="Arial" w:hAnsi="Arial" w:cs="Arial"/>
          <w:sz w:val="24"/>
          <w:szCs w:val="24"/>
        </w:rPr>
        <w:t>reflect regulations, legal, legislation</w:t>
      </w:r>
      <w:r w:rsidR="008415EA" w:rsidRPr="00ED6572">
        <w:rPr>
          <w:rFonts w:ascii="Arial" w:hAnsi="Arial" w:cs="Arial"/>
          <w:sz w:val="24"/>
          <w:szCs w:val="24"/>
        </w:rPr>
        <w:t>,</w:t>
      </w:r>
      <w:r w:rsidRPr="00ED6572">
        <w:rPr>
          <w:rFonts w:ascii="Arial" w:hAnsi="Arial" w:cs="Arial"/>
          <w:sz w:val="24"/>
          <w:szCs w:val="24"/>
        </w:rPr>
        <w:t xml:space="preserve"> or canonical requirements that affect the length of time data is held. </w:t>
      </w:r>
    </w:p>
    <w:p w14:paraId="19C20152" w14:textId="77777777" w:rsidR="004C6A79" w:rsidRPr="00ED6572" w:rsidRDefault="004C6A79" w:rsidP="004C6A79">
      <w:pPr>
        <w:ind w:left="720" w:hanging="720"/>
        <w:jc w:val="both"/>
        <w:rPr>
          <w:rFonts w:ascii="Arial" w:hAnsi="Arial" w:cs="Arial"/>
          <w:sz w:val="24"/>
          <w:szCs w:val="24"/>
        </w:rPr>
      </w:pPr>
      <w:r w:rsidRPr="00ED6572">
        <w:rPr>
          <w:rFonts w:ascii="Arial" w:hAnsi="Arial" w:cs="Arial"/>
          <w:sz w:val="24"/>
          <w:szCs w:val="24"/>
        </w:rPr>
        <w:t>2.4</w:t>
      </w:r>
      <w:r w:rsidRPr="00ED6572">
        <w:rPr>
          <w:rFonts w:ascii="Arial" w:hAnsi="Arial" w:cs="Arial"/>
          <w:sz w:val="24"/>
          <w:szCs w:val="24"/>
        </w:rPr>
        <w:tab/>
      </w:r>
      <w:r w:rsidR="008415EA" w:rsidRPr="00ED6572">
        <w:rPr>
          <w:rFonts w:ascii="Arial" w:hAnsi="Arial" w:cs="Arial"/>
          <w:sz w:val="24"/>
          <w:szCs w:val="24"/>
        </w:rPr>
        <w:t>We would stress that a</w:t>
      </w:r>
      <w:r w:rsidRPr="00ED6572">
        <w:rPr>
          <w:rFonts w:ascii="Arial" w:hAnsi="Arial" w:cs="Arial"/>
          <w:sz w:val="24"/>
          <w:szCs w:val="24"/>
        </w:rPr>
        <w:t xml:space="preserve"> record should be retained of the data being destroyed, the disposal decision (i.e. </w:t>
      </w:r>
      <w:r w:rsidR="008415EA" w:rsidRPr="00ED6572">
        <w:rPr>
          <w:rFonts w:ascii="Arial" w:hAnsi="Arial" w:cs="Arial"/>
          <w:sz w:val="24"/>
          <w:szCs w:val="24"/>
        </w:rPr>
        <w:t xml:space="preserve">disposal, or </w:t>
      </w:r>
      <w:r w:rsidRPr="00ED6572">
        <w:rPr>
          <w:rFonts w:ascii="Arial" w:hAnsi="Arial" w:cs="Arial"/>
          <w:sz w:val="24"/>
          <w:szCs w:val="24"/>
        </w:rPr>
        <w:t xml:space="preserve">is the data being transferred to the diocesan archive); the decision for the destruction, </w:t>
      </w:r>
      <w:r w:rsidR="008415EA" w:rsidRPr="00ED6572">
        <w:rPr>
          <w:rFonts w:ascii="Arial" w:hAnsi="Arial" w:cs="Arial"/>
          <w:sz w:val="24"/>
          <w:szCs w:val="24"/>
        </w:rPr>
        <w:t xml:space="preserve">and </w:t>
      </w:r>
      <w:r w:rsidRPr="00ED6572">
        <w:rPr>
          <w:rFonts w:ascii="Arial" w:hAnsi="Arial" w:cs="Arial"/>
          <w:sz w:val="24"/>
          <w:szCs w:val="24"/>
        </w:rPr>
        <w:t xml:space="preserve">how the data was destroyed. </w:t>
      </w:r>
    </w:p>
    <w:p w14:paraId="42B95C96" w14:textId="77777777" w:rsidR="00BE426E" w:rsidRPr="00ED6572" w:rsidRDefault="00BE426E" w:rsidP="004C6A79">
      <w:pPr>
        <w:ind w:left="720" w:hanging="720"/>
        <w:jc w:val="both"/>
        <w:rPr>
          <w:rFonts w:ascii="Arial" w:hAnsi="Arial" w:cs="Arial"/>
          <w:b/>
          <w:sz w:val="24"/>
          <w:szCs w:val="24"/>
        </w:rPr>
      </w:pPr>
      <w:r w:rsidRPr="00ED6572">
        <w:rPr>
          <w:rFonts w:ascii="Arial" w:hAnsi="Arial" w:cs="Arial"/>
          <w:b/>
          <w:sz w:val="24"/>
          <w:szCs w:val="24"/>
        </w:rPr>
        <w:t>3.</w:t>
      </w:r>
      <w:r w:rsidRPr="00ED6572">
        <w:rPr>
          <w:rFonts w:ascii="Arial" w:hAnsi="Arial" w:cs="Arial"/>
          <w:b/>
          <w:sz w:val="24"/>
          <w:szCs w:val="24"/>
        </w:rPr>
        <w:tab/>
        <w:t>Review of the Retention Schedule</w:t>
      </w:r>
    </w:p>
    <w:p w14:paraId="5C21D05D" w14:textId="77777777" w:rsidR="002957FC" w:rsidRPr="00ED6572" w:rsidRDefault="00BE426E" w:rsidP="002957FC">
      <w:pPr>
        <w:ind w:left="720" w:hanging="720"/>
        <w:jc w:val="both"/>
        <w:rPr>
          <w:rFonts w:ascii="Arial" w:hAnsi="Arial" w:cs="Arial"/>
          <w:sz w:val="24"/>
          <w:szCs w:val="24"/>
        </w:rPr>
      </w:pPr>
      <w:r w:rsidRPr="00ED6572">
        <w:rPr>
          <w:rFonts w:ascii="Arial" w:hAnsi="Arial" w:cs="Arial"/>
          <w:sz w:val="24"/>
          <w:szCs w:val="24"/>
        </w:rPr>
        <w:t>3.1</w:t>
      </w:r>
      <w:r w:rsidRPr="00ED6572">
        <w:rPr>
          <w:rFonts w:ascii="Arial" w:hAnsi="Arial" w:cs="Arial"/>
          <w:sz w:val="24"/>
          <w:szCs w:val="24"/>
        </w:rPr>
        <w:tab/>
        <w:t>This document will be subject to review every three years to ensure that the following conditions are met:</w:t>
      </w:r>
      <w:r w:rsidR="002957FC" w:rsidRPr="00ED6572">
        <w:rPr>
          <w:rFonts w:ascii="Arial" w:hAnsi="Arial" w:cs="Arial"/>
          <w:sz w:val="24"/>
          <w:szCs w:val="24"/>
        </w:rPr>
        <w:t xml:space="preserve"> to ensure that it captures any </w:t>
      </w:r>
      <w:r w:rsidR="0082460D" w:rsidRPr="00ED6572">
        <w:rPr>
          <w:rFonts w:ascii="Arial" w:hAnsi="Arial" w:cs="Arial"/>
          <w:sz w:val="24"/>
          <w:szCs w:val="24"/>
        </w:rPr>
        <w:t xml:space="preserve">operational, </w:t>
      </w:r>
      <w:r w:rsidR="002957FC" w:rsidRPr="00ED6572">
        <w:rPr>
          <w:rFonts w:ascii="Arial" w:hAnsi="Arial" w:cs="Arial"/>
          <w:sz w:val="24"/>
          <w:szCs w:val="24"/>
        </w:rPr>
        <w:t>regulatory or legislative changes; process changes and how data is used.</w:t>
      </w:r>
    </w:p>
    <w:p w14:paraId="184372E1" w14:textId="77777777" w:rsidR="002957FC" w:rsidRPr="00ED6572" w:rsidRDefault="002957FC" w:rsidP="002957FC">
      <w:pPr>
        <w:jc w:val="both"/>
        <w:rPr>
          <w:rFonts w:ascii="Arial" w:hAnsi="Arial" w:cs="Arial"/>
          <w:b/>
          <w:sz w:val="24"/>
          <w:szCs w:val="24"/>
        </w:rPr>
      </w:pPr>
      <w:r w:rsidRPr="00ED6572">
        <w:rPr>
          <w:rFonts w:ascii="Arial" w:hAnsi="Arial" w:cs="Arial"/>
          <w:b/>
          <w:sz w:val="24"/>
          <w:szCs w:val="24"/>
        </w:rPr>
        <w:t>4</w:t>
      </w:r>
      <w:r w:rsidR="00800200" w:rsidRPr="00ED6572">
        <w:rPr>
          <w:rFonts w:ascii="Arial" w:hAnsi="Arial" w:cs="Arial"/>
          <w:b/>
          <w:sz w:val="24"/>
          <w:szCs w:val="24"/>
        </w:rPr>
        <w:t>.</w:t>
      </w:r>
      <w:r w:rsidRPr="00ED6572">
        <w:rPr>
          <w:rFonts w:ascii="Arial" w:hAnsi="Arial" w:cs="Arial"/>
          <w:b/>
          <w:sz w:val="24"/>
          <w:szCs w:val="24"/>
        </w:rPr>
        <w:tab/>
        <w:t>Canonical requirements</w:t>
      </w:r>
    </w:p>
    <w:p w14:paraId="6E9AD536" w14:textId="77777777" w:rsidR="002957FC" w:rsidRPr="00ED6572" w:rsidRDefault="002957FC" w:rsidP="00800200">
      <w:pPr>
        <w:ind w:left="709" w:hanging="709"/>
        <w:jc w:val="both"/>
        <w:rPr>
          <w:rFonts w:ascii="Arial" w:hAnsi="Arial" w:cs="Arial"/>
          <w:sz w:val="24"/>
          <w:szCs w:val="24"/>
        </w:rPr>
      </w:pPr>
      <w:r w:rsidRPr="00ED6572">
        <w:rPr>
          <w:rFonts w:ascii="Arial" w:hAnsi="Arial" w:cs="Arial"/>
          <w:sz w:val="24"/>
          <w:szCs w:val="24"/>
        </w:rPr>
        <w:t>4.1</w:t>
      </w:r>
      <w:r w:rsidRPr="00ED6572">
        <w:rPr>
          <w:rFonts w:ascii="Arial" w:hAnsi="Arial" w:cs="Arial"/>
          <w:sz w:val="24"/>
          <w:szCs w:val="24"/>
        </w:rPr>
        <w:tab/>
        <w:t>Canon law explicitly mentions the keeping of certain types of records</w:t>
      </w:r>
      <w:r w:rsidR="00800200" w:rsidRPr="00ED6572">
        <w:rPr>
          <w:rFonts w:ascii="Arial" w:hAnsi="Arial" w:cs="Arial"/>
          <w:sz w:val="24"/>
          <w:szCs w:val="24"/>
        </w:rPr>
        <w:t>, which are listed below</w:t>
      </w:r>
      <w:r w:rsidRPr="00ED6572">
        <w:rPr>
          <w:rFonts w:ascii="Arial" w:hAnsi="Arial" w:cs="Arial"/>
          <w:sz w:val="24"/>
          <w:szCs w:val="24"/>
        </w:rPr>
        <w:t xml:space="preserve">: </w:t>
      </w:r>
    </w:p>
    <w:p w14:paraId="44F270A7" w14:textId="77777777" w:rsidR="00800200" w:rsidRPr="00ED6572" w:rsidRDefault="002957FC" w:rsidP="007B0348">
      <w:pPr>
        <w:pStyle w:val="ListParagraph"/>
        <w:numPr>
          <w:ilvl w:val="0"/>
          <w:numId w:val="3"/>
        </w:numPr>
        <w:jc w:val="both"/>
        <w:rPr>
          <w:rFonts w:ascii="Arial" w:hAnsi="Arial" w:cs="Arial"/>
          <w:sz w:val="24"/>
          <w:szCs w:val="24"/>
        </w:rPr>
      </w:pPr>
      <w:r w:rsidRPr="00ED6572">
        <w:rPr>
          <w:rFonts w:ascii="Arial" w:hAnsi="Arial" w:cs="Arial"/>
          <w:sz w:val="24"/>
          <w:szCs w:val="24"/>
        </w:rPr>
        <w:t xml:space="preserve">baptism, marriage and death registers (Canon 535 §1 and 895) </w:t>
      </w:r>
    </w:p>
    <w:p w14:paraId="23D89036" w14:textId="77777777" w:rsidR="00800200" w:rsidRPr="00ED6572" w:rsidRDefault="002957FC" w:rsidP="002957FC">
      <w:pPr>
        <w:pStyle w:val="ListParagraph"/>
        <w:numPr>
          <w:ilvl w:val="0"/>
          <w:numId w:val="3"/>
        </w:numPr>
        <w:jc w:val="both"/>
        <w:rPr>
          <w:rFonts w:ascii="Arial" w:hAnsi="Arial" w:cs="Arial"/>
          <w:sz w:val="24"/>
          <w:szCs w:val="24"/>
        </w:rPr>
      </w:pPr>
      <w:r w:rsidRPr="00ED6572">
        <w:rPr>
          <w:rFonts w:ascii="Arial" w:hAnsi="Arial" w:cs="Arial"/>
          <w:sz w:val="24"/>
          <w:szCs w:val="24"/>
        </w:rPr>
        <w:t xml:space="preserve">register of foundation Masses and other obligations (Canon 1307 §2) </w:t>
      </w:r>
    </w:p>
    <w:p w14:paraId="46211D6A" w14:textId="77777777" w:rsidR="00800200" w:rsidRPr="00ED6572" w:rsidRDefault="002957FC" w:rsidP="002957FC">
      <w:pPr>
        <w:pStyle w:val="ListParagraph"/>
        <w:numPr>
          <w:ilvl w:val="0"/>
          <w:numId w:val="3"/>
        </w:numPr>
        <w:jc w:val="both"/>
        <w:rPr>
          <w:rFonts w:ascii="Arial" w:hAnsi="Arial" w:cs="Arial"/>
          <w:sz w:val="24"/>
          <w:szCs w:val="24"/>
        </w:rPr>
      </w:pPr>
      <w:r w:rsidRPr="00ED6572">
        <w:rPr>
          <w:rFonts w:ascii="Arial" w:hAnsi="Arial" w:cs="Arial"/>
          <w:sz w:val="24"/>
          <w:szCs w:val="24"/>
        </w:rPr>
        <w:t xml:space="preserve">parish account books (Canon 1284 §7) </w:t>
      </w:r>
    </w:p>
    <w:p w14:paraId="7F725561" w14:textId="77777777" w:rsidR="00800200" w:rsidRPr="00ED6572" w:rsidRDefault="002957FC" w:rsidP="002957FC">
      <w:pPr>
        <w:pStyle w:val="ListParagraph"/>
        <w:numPr>
          <w:ilvl w:val="0"/>
          <w:numId w:val="3"/>
        </w:numPr>
        <w:jc w:val="both"/>
        <w:rPr>
          <w:rFonts w:ascii="Arial" w:hAnsi="Arial" w:cs="Arial"/>
          <w:sz w:val="24"/>
          <w:szCs w:val="24"/>
        </w:rPr>
      </w:pPr>
      <w:r w:rsidRPr="00ED6572">
        <w:rPr>
          <w:rFonts w:ascii="Arial" w:hAnsi="Arial" w:cs="Arial"/>
          <w:sz w:val="24"/>
          <w:szCs w:val="24"/>
        </w:rPr>
        <w:t xml:space="preserve">register of catechumens (Canon 788 §1) </w:t>
      </w:r>
    </w:p>
    <w:p w14:paraId="60425D54" w14:textId="77777777" w:rsidR="00800200" w:rsidRPr="00ED6572" w:rsidRDefault="002957FC" w:rsidP="002957FC">
      <w:pPr>
        <w:pStyle w:val="ListParagraph"/>
        <w:numPr>
          <w:ilvl w:val="0"/>
          <w:numId w:val="3"/>
        </w:numPr>
        <w:jc w:val="both"/>
        <w:rPr>
          <w:rFonts w:ascii="Arial" w:hAnsi="Arial" w:cs="Arial"/>
          <w:sz w:val="24"/>
          <w:szCs w:val="24"/>
        </w:rPr>
      </w:pPr>
      <w:r w:rsidRPr="00ED6572">
        <w:rPr>
          <w:rFonts w:ascii="Arial" w:hAnsi="Arial" w:cs="Arial"/>
          <w:sz w:val="24"/>
          <w:szCs w:val="24"/>
        </w:rPr>
        <w:t xml:space="preserve">title deeds, insurance policies and other papers relating to temporal goods (Canon 1284 §9) </w:t>
      </w:r>
    </w:p>
    <w:p w14:paraId="6D03395A" w14:textId="77777777" w:rsidR="0017141C" w:rsidRPr="00ED6572" w:rsidRDefault="002957FC" w:rsidP="0017141C">
      <w:pPr>
        <w:pStyle w:val="ListParagraph"/>
        <w:numPr>
          <w:ilvl w:val="0"/>
          <w:numId w:val="3"/>
        </w:numPr>
        <w:jc w:val="both"/>
        <w:rPr>
          <w:rFonts w:ascii="Arial" w:hAnsi="Arial" w:cs="Arial"/>
          <w:sz w:val="24"/>
          <w:szCs w:val="24"/>
        </w:rPr>
      </w:pPr>
      <w:r w:rsidRPr="00ED6572">
        <w:rPr>
          <w:rFonts w:ascii="Arial" w:hAnsi="Arial" w:cs="Arial"/>
          <w:sz w:val="24"/>
          <w:szCs w:val="24"/>
        </w:rPr>
        <w:t>papers relating to marriage preparation (Canon 1066-1070)</w:t>
      </w:r>
    </w:p>
    <w:p w14:paraId="2FBC29BB" w14:textId="77777777" w:rsidR="004308FE" w:rsidRPr="00ED6572" w:rsidRDefault="004308FE" w:rsidP="004308FE">
      <w:pPr>
        <w:ind w:left="720" w:hanging="720"/>
        <w:jc w:val="both"/>
        <w:rPr>
          <w:rFonts w:ascii="Arial" w:hAnsi="Arial" w:cs="Arial"/>
          <w:sz w:val="24"/>
          <w:szCs w:val="24"/>
        </w:rPr>
      </w:pPr>
      <w:r w:rsidRPr="00ED6572">
        <w:rPr>
          <w:rFonts w:ascii="Arial" w:hAnsi="Arial" w:cs="Arial"/>
          <w:sz w:val="24"/>
          <w:szCs w:val="24"/>
        </w:rPr>
        <w:t xml:space="preserve">4.2 </w:t>
      </w:r>
      <w:r w:rsidRPr="00ED6572">
        <w:rPr>
          <w:rFonts w:ascii="Arial" w:hAnsi="Arial" w:cs="Arial"/>
          <w:sz w:val="24"/>
          <w:szCs w:val="24"/>
        </w:rPr>
        <w:tab/>
        <w:t xml:space="preserve">In compiling this document we recognise that the priest and the parish, as custodians under Canon Law, have a duty of care for the records and are responsible for their safekeeping and for preserving the patrimony of the parish (i.e. sermons, architectural plans, those which tell the story of the parish and its members etc..).  </w:t>
      </w:r>
      <w:r w:rsidR="00600A71" w:rsidRPr="00ED6572">
        <w:rPr>
          <w:rFonts w:ascii="Arial" w:hAnsi="Arial" w:cs="Arial"/>
          <w:sz w:val="24"/>
          <w:szCs w:val="24"/>
        </w:rPr>
        <w:t xml:space="preserve">The management of these </w:t>
      </w:r>
      <w:r w:rsidR="00BB0DD6" w:rsidRPr="00ED6572">
        <w:rPr>
          <w:rFonts w:ascii="Arial" w:hAnsi="Arial" w:cs="Arial"/>
          <w:sz w:val="24"/>
          <w:szCs w:val="24"/>
        </w:rPr>
        <w:t xml:space="preserve">types of </w:t>
      </w:r>
      <w:r w:rsidR="00600A71" w:rsidRPr="00ED6572">
        <w:rPr>
          <w:rFonts w:ascii="Arial" w:hAnsi="Arial" w:cs="Arial"/>
          <w:sz w:val="24"/>
          <w:szCs w:val="24"/>
        </w:rPr>
        <w:t>documents is not covered in this policy</w:t>
      </w:r>
      <w:r w:rsidR="00BB0DD6" w:rsidRPr="00ED6572">
        <w:rPr>
          <w:rFonts w:ascii="Arial" w:hAnsi="Arial" w:cs="Arial"/>
          <w:sz w:val="24"/>
          <w:szCs w:val="24"/>
        </w:rPr>
        <w:t xml:space="preserve"> and is left to local practice</w:t>
      </w:r>
      <w:r w:rsidR="00600A71" w:rsidRPr="00ED6572">
        <w:rPr>
          <w:rFonts w:ascii="Arial" w:hAnsi="Arial" w:cs="Arial"/>
          <w:sz w:val="24"/>
          <w:szCs w:val="24"/>
        </w:rPr>
        <w:t>.</w:t>
      </w:r>
    </w:p>
    <w:p w14:paraId="6099C479" w14:textId="77777777" w:rsidR="0017141C" w:rsidRPr="00ED6572" w:rsidRDefault="0017141C" w:rsidP="0017141C">
      <w:pPr>
        <w:jc w:val="both"/>
        <w:rPr>
          <w:rFonts w:ascii="Arial" w:hAnsi="Arial" w:cs="Arial"/>
          <w:b/>
          <w:sz w:val="24"/>
          <w:szCs w:val="24"/>
        </w:rPr>
      </w:pPr>
      <w:r w:rsidRPr="00ED6572">
        <w:rPr>
          <w:rFonts w:ascii="Arial" w:hAnsi="Arial" w:cs="Arial"/>
          <w:b/>
          <w:sz w:val="24"/>
          <w:szCs w:val="24"/>
        </w:rPr>
        <w:t>5.</w:t>
      </w:r>
      <w:r w:rsidRPr="00ED6572">
        <w:rPr>
          <w:rFonts w:ascii="Arial" w:hAnsi="Arial" w:cs="Arial"/>
          <w:b/>
          <w:sz w:val="24"/>
          <w:szCs w:val="24"/>
        </w:rPr>
        <w:tab/>
        <w:t>Other record types</w:t>
      </w:r>
    </w:p>
    <w:p w14:paraId="0613321F" w14:textId="77777777" w:rsidR="00F02AAC" w:rsidRPr="00ED6572" w:rsidRDefault="0017141C" w:rsidP="0017141C">
      <w:pPr>
        <w:ind w:left="720" w:hanging="720"/>
        <w:jc w:val="both"/>
        <w:rPr>
          <w:rFonts w:ascii="Arial" w:hAnsi="Arial" w:cs="Arial"/>
          <w:sz w:val="24"/>
          <w:szCs w:val="24"/>
        </w:rPr>
      </w:pPr>
      <w:r w:rsidRPr="00ED6572">
        <w:rPr>
          <w:rFonts w:ascii="Arial" w:hAnsi="Arial" w:cs="Arial"/>
          <w:sz w:val="24"/>
          <w:szCs w:val="24"/>
        </w:rPr>
        <w:t>5.1</w:t>
      </w:r>
      <w:r w:rsidRPr="00ED6572">
        <w:rPr>
          <w:rFonts w:ascii="Arial" w:hAnsi="Arial" w:cs="Arial"/>
          <w:sz w:val="24"/>
          <w:szCs w:val="24"/>
        </w:rPr>
        <w:tab/>
        <w:t xml:space="preserve">Curial Offices and parishes hold a variety of other records and data, which periodically requires either secure storage or disposal. Managing data to comply with GDPR will be an on-going process but one that together we can manage effectively. It is also useful to have guidance to </w:t>
      </w:r>
      <w:r w:rsidR="00336692" w:rsidRPr="00ED6572">
        <w:rPr>
          <w:rFonts w:ascii="Arial" w:hAnsi="Arial" w:cs="Arial"/>
          <w:sz w:val="24"/>
          <w:szCs w:val="24"/>
        </w:rPr>
        <w:t xml:space="preserve">help </w:t>
      </w:r>
      <w:r w:rsidRPr="00ED6572">
        <w:rPr>
          <w:rFonts w:ascii="Arial" w:hAnsi="Arial" w:cs="Arial"/>
          <w:sz w:val="24"/>
          <w:szCs w:val="24"/>
        </w:rPr>
        <w:t xml:space="preserve">ensure that we do not </w:t>
      </w:r>
      <w:r w:rsidR="00F02AAC" w:rsidRPr="00ED6572">
        <w:rPr>
          <w:rFonts w:ascii="Arial" w:hAnsi="Arial" w:cs="Arial"/>
          <w:sz w:val="24"/>
          <w:szCs w:val="24"/>
        </w:rPr>
        <w:t xml:space="preserve">hold onto things longer than required, or </w:t>
      </w:r>
      <w:r w:rsidRPr="00ED6572">
        <w:rPr>
          <w:rFonts w:ascii="Arial" w:hAnsi="Arial" w:cs="Arial"/>
          <w:sz w:val="24"/>
          <w:szCs w:val="24"/>
        </w:rPr>
        <w:t>become overwhelmed with either physical or electronic</w:t>
      </w:r>
      <w:r w:rsidR="00F02AAC" w:rsidRPr="00ED6572">
        <w:rPr>
          <w:rFonts w:ascii="Arial" w:hAnsi="Arial" w:cs="Arial"/>
          <w:sz w:val="24"/>
          <w:szCs w:val="24"/>
        </w:rPr>
        <w:t xml:space="preserve"> records.</w:t>
      </w:r>
    </w:p>
    <w:p w14:paraId="297692C6" w14:textId="77777777" w:rsidR="0017141C" w:rsidRPr="00ED6572" w:rsidRDefault="00F02AAC" w:rsidP="0017141C">
      <w:pPr>
        <w:ind w:left="720" w:hanging="720"/>
        <w:jc w:val="both"/>
        <w:rPr>
          <w:rFonts w:ascii="Arial" w:hAnsi="Arial" w:cs="Arial"/>
          <w:sz w:val="24"/>
          <w:szCs w:val="24"/>
        </w:rPr>
      </w:pPr>
      <w:r w:rsidRPr="00ED6572">
        <w:rPr>
          <w:rFonts w:ascii="Arial" w:hAnsi="Arial" w:cs="Arial"/>
          <w:sz w:val="24"/>
          <w:szCs w:val="24"/>
        </w:rPr>
        <w:lastRenderedPageBreak/>
        <w:t>5.2</w:t>
      </w:r>
      <w:r w:rsidRPr="00ED6572">
        <w:rPr>
          <w:rFonts w:ascii="Arial" w:hAnsi="Arial" w:cs="Arial"/>
          <w:sz w:val="24"/>
          <w:szCs w:val="24"/>
        </w:rPr>
        <w:tab/>
      </w:r>
      <w:r w:rsidR="0082460D" w:rsidRPr="00ED6572">
        <w:rPr>
          <w:rFonts w:ascii="Arial" w:hAnsi="Arial" w:cs="Arial"/>
          <w:sz w:val="24"/>
          <w:szCs w:val="24"/>
        </w:rPr>
        <w:t>Simply r</w:t>
      </w:r>
      <w:r w:rsidRPr="00ED6572">
        <w:rPr>
          <w:rFonts w:ascii="Arial" w:hAnsi="Arial" w:cs="Arial"/>
          <w:sz w:val="24"/>
          <w:szCs w:val="24"/>
        </w:rPr>
        <w:t xml:space="preserve">emembering that we are custodians of the data we hold and </w:t>
      </w:r>
      <w:r w:rsidR="0017141C" w:rsidRPr="00ED6572">
        <w:rPr>
          <w:rFonts w:ascii="Arial" w:hAnsi="Arial" w:cs="Arial"/>
          <w:sz w:val="24"/>
          <w:szCs w:val="24"/>
        </w:rPr>
        <w:t>remain accountable to “data subjects”</w:t>
      </w:r>
      <w:r w:rsidRPr="00ED6572">
        <w:rPr>
          <w:rFonts w:ascii="Arial" w:hAnsi="Arial" w:cs="Arial"/>
          <w:sz w:val="24"/>
          <w:szCs w:val="24"/>
        </w:rPr>
        <w:t xml:space="preserve"> is </w:t>
      </w:r>
      <w:r w:rsidR="00C944E3" w:rsidRPr="00ED6572">
        <w:rPr>
          <w:rFonts w:ascii="Arial" w:hAnsi="Arial" w:cs="Arial"/>
          <w:sz w:val="24"/>
          <w:szCs w:val="24"/>
        </w:rPr>
        <w:t>an</w:t>
      </w:r>
      <w:r w:rsidRPr="00ED6572">
        <w:rPr>
          <w:rFonts w:ascii="Arial" w:hAnsi="Arial" w:cs="Arial"/>
          <w:sz w:val="24"/>
          <w:szCs w:val="24"/>
        </w:rPr>
        <w:t xml:space="preserve"> easy way of understanding our </w:t>
      </w:r>
      <w:r w:rsidR="00C944E3" w:rsidRPr="00ED6572">
        <w:rPr>
          <w:rFonts w:ascii="Arial" w:hAnsi="Arial" w:cs="Arial"/>
          <w:sz w:val="24"/>
          <w:szCs w:val="24"/>
        </w:rPr>
        <w:t xml:space="preserve">joint </w:t>
      </w:r>
      <w:r w:rsidRPr="00ED6572">
        <w:rPr>
          <w:rFonts w:ascii="Arial" w:hAnsi="Arial" w:cs="Arial"/>
          <w:sz w:val="24"/>
          <w:szCs w:val="24"/>
        </w:rPr>
        <w:t>responsibilities.</w:t>
      </w:r>
      <w:r w:rsidR="0017141C" w:rsidRPr="00ED6572">
        <w:rPr>
          <w:rFonts w:ascii="Arial" w:hAnsi="Arial" w:cs="Arial"/>
          <w:sz w:val="24"/>
          <w:szCs w:val="24"/>
        </w:rPr>
        <w:t xml:space="preserve">  </w:t>
      </w:r>
    </w:p>
    <w:p w14:paraId="44E982A8" w14:textId="77777777" w:rsidR="00B053DC" w:rsidRPr="00ED6572" w:rsidRDefault="00B053DC" w:rsidP="0017141C">
      <w:pPr>
        <w:ind w:left="720" w:hanging="720"/>
        <w:jc w:val="both"/>
        <w:rPr>
          <w:rFonts w:ascii="Arial" w:hAnsi="Arial" w:cs="Arial"/>
          <w:sz w:val="24"/>
          <w:szCs w:val="24"/>
        </w:rPr>
      </w:pPr>
      <w:r w:rsidRPr="00ED6572">
        <w:rPr>
          <w:rFonts w:ascii="Arial" w:hAnsi="Arial" w:cs="Arial"/>
          <w:sz w:val="24"/>
          <w:szCs w:val="24"/>
        </w:rPr>
        <w:t>5.3</w:t>
      </w:r>
      <w:r w:rsidRPr="00ED6572">
        <w:rPr>
          <w:rFonts w:ascii="Arial" w:hAnsi="Arial" w:cs="Arial"/>
          <w:sz w:val="24"/>
          <w:szCs w:val="24"/>
        </w:rPr>
        <w:tab/>
        <w:t>Where records are transferred to the curial or parish archive secure access arrangements need to be in place to ensure that entry is controlled.</w:t>
      </w:r>
      <w:r w:rsidR="00D86347" w:rsidRPr="00ED6572">
        <w:rPr>
          <w:rFonts w:ascii="Arial" w:hAnsi="Arial" w:cs="Arial"/>
          <w:sz w:val="24"/>
          <w:szCs w:val="24"/>
        </w:rPr>
        <w:t xml:space="preserve"> Where data is held electronically arrangements should be made to ensure that these are backed up using a secure provider.</w:t>
      </w:r>
    </w:p>
    <w:p w14:paraId="4D4640DF" w14:textId="77777777" w:rsidR="008B060A" w:rsidRPr="00ED6572" w:rsidRDefault="008B060A" w:rsidP="0017141C">
      <w:pPr>
        <w:ind w:left="720" w:hanging="720"/>
        <w:jc w:val="both"/>
        <w:rPr>
          <w:rFonts w:ascii="Arial" w:hAnsi="Arial" w:cs="Arial"/>
          <w:b/>
          <w:sz w:val="24"/>
          <w:szCs w:val="24"/>
        </w:rPr>
      </w:pPr>
      <w:r w:rsidRPr="00ED6572">
        <w:rPr>
          <w:rFonts w:ascii="Arial" w:hAnsi="Arial" w:cs="Arial"/>
          <w:b/>
          <w:sz w:val="24"/>
          <w:szCs w:val="24"/>
        </w:rPr>
        <w:t>6.</w:t>
      </w:r>
      <w:r w:rsidRPr="00ED6572">
        <w:rPr>
          <w:rFonts w:ascii="Arial" w:hAnsi="Arial" w:cs="Arial"/>
          <w:b/>
          <w:sz w:val="24"/>
          <w:szCs w:val="24"/>
        </w:rPr>
        <w:tab/>
        <w:t>Disposal process</w:t>
      </w:r>
    </w:p>
    <w:p w14:paraId="1B337CB0" w14:textId="77777777" w:rsidR="0028746E" w:rsidRDefault="0028746E" w:rsidP="0028746E">
      <w:pPr>
        <w:pStyle w:val="NormalWeb"/>
        <w:shd w:val="clear" w:color="auto" w:fill="FFFFFF"/>
        <w:spacing w:after="480"/>
        <w:ind w:left="720" w:hanging="720"/>
        <w:rPr>
          <w:rFonts w:ascii="Arial" w:hAnsi="Arial" w:cs="Arial"/>
        </w:rPr>
      </w:pPr>
      <w:r>
        <w:rPr>
          <w:rFonts w:ascii="Arial" w:hAnsi="Arial" w:cs="Arial"/>
        </w:rPr>
        <w:t>6.1</w:t>
      </w:r>
      <w:r>
        <w:rPr>
          <w:rFonts w:ascii="Arial" w:hAnsi="Arial" w:cs="Arial"/>
        </w:rPr>
        <w:tab/>
      </w:r>
      <w:r w:rsidRPr="0028746E">
        <w:rPr>
          <w:rFonts w:ascii="Arial" w:hAnsi="Arial" w:cs="Arial"/>
        </w:rPr>
        <w:t>A record may not be destroyed if any litigation, claim, negotiation, audit, freedom of Information request, administrative review, or other action involving the record is initiated before the expiration of the retention period.  The record must be retained until completion of the action and the resolution of all issues that arise from it, or until the expiration of the retention period, whichever is later</w:t>
      </w:r>
      <w:r w:rsidRPr="00745F9A">
        <w:rPr>
          <w:sz w:val="20"/>
          <w:szCs w:val="20"/>
        </w:rPr>
        <w:t>.</w:t>
      </w:r>
    </w:p>
    <w:p w14:paraId="21431EF7" w14:textId="77777777" w:rsidR="0028746E" w:rsidRPr="00450736" w:rsidRDefault="00450736" w:rsidP="00450736">
      <w:pPr>
        <w:pStyle w:val="ListParagraph"/>
        <w:numPr>
          <w:ilvl w:val="1"/>
          <w:numId w:val="6"/>
        </w:numPr>
        <w:spacing w:after="200" w:line="276" w:lineRule="auto"/>
        <w:rPr>
          <w:rFonts w:ascii="Arial" w:hAnsi="Arial" w:cs="Arial"/>
          <w:b/>
          <w:sz w:val="24"/>
          <w:szCs w:val="24"/>
        </w:rPr>
      </w:pPr>
      <w:r w:rsidRPr="00450736">
        <w:rPr>
          <w:rFonts w:ascii="Arial" w:hAnsi="Arial" w:cs="Arial"/>
          <w:sz w:val="24"/>
          <w:szCs w:val="24"/>
        </w:rPr>
        <w:t xml:space="preserve">      </w:t>
      </w:r>
      <w:r w:rsidR="0028746E" w:rsidRPr="00450736">
        <w:rPr>
          <w:rFonts w:ascii="Arial" w:hAnsi="Arial" w:cs="Arial"/>
          <w:sz w:val="24"/>
          <w:szCs w:val="24"/>
        </w:rPr>
        <w:t>Destroy records using appropriate method</w:t>
      </w:r>
      <w:r w:rsidRPr="00450736">
        <w:rPr>
          <w:rFonts w:ascii="Arial" w:hAnsi="Arial" w:cs="Arial"/>
          <w:sz w:val="24"/>
          <w:szCs w:val="24"/>
        </w:rPr>
        <w:t>s:</w:t>
      </w:r>
    </w:p>
    <w:p w14:paraId="2707B7F5" w14:textId="3283BB26" w:rsidR="0028746E" w:rsidRPr="00450736" w:rsidRDefault="001652A0" w:rsidP="0028746E">
      <w:pPr>
        <w:pStyle w:val="ListParagraph"/>
        <w:numPr>
          <w:ilvl w:val="0"/>
          <w:numId w:val="4"/>
        </w:numPr>
        <w:spacing w:after="200" w:line="276" w:lineRule="auto"/>
        <w:ind w:left="720"/>
        <w:rPr>
          <w:rStyle w:val="Emphasis"/>
          <w:rFonts w:ascii="Arial" w:hAnsi="Arial" w:cs="Arial"/>
          <w:iCs w:val="0"/>
          <w:sz w:val="24"/>
          <w:szCs w:val="24"/>
        </w:rPr>
      </w:pPr>
      <w:r w:rsidRPr="00450736">
        <w:rPr>
          <w:rStyle w:val="Emphasis"/>
          <w:rFonts w:ascii="Arial" w:hAnsi="Arial" w:cs="Arial"/>
          <w:bCs/>
          <w:i w:val="0"/>
          <w:color w:val="000000"/>
          <w:sz w:val="24"/>
          <w:szCs w:val="24"/>
        </w:rPr>
        <w:t>All confidential records must be cross-shredded or otherwise rendered unreadable.</w:t>
      </w:r>
    </w:p>
    <w:p w14:paraId="6E28FDC1" w14:textId="1EED158A" w:rsidR="0028746E" w:rsidRPr="00450736" w:rsidRDefault="001652A0" w:rsidP="0028746E">
      <w:pPr>
        <w:pStyle w:val="ListParagraph"/>
        <w:numPr>
          <w:ilvl w:val="0"/>
          <w:numId w:val="4"/>
        </w:numPr>
        <w:spacing w:after="200" w:line="276" w:lineRule="auto"/>
        <w:ind w:left="720"/>
        <w:rPr>
          <w:rFonts w:ascii="Arial" w:hAnsi="Arial" w:cs="Arial"/>
          <w:sz w:val="24"/>
          <w:szCs w:val="24"/>
        </w:rPr>
      </w:pPr>
      <w:r w:rsidRPr="00450736">
        <w:rPr>
          <w:rFonts w:ascii="Arial" w:hAnsi="Arial" w:cs="Arial"/>
          <w:sz w:val="24"/>
          <w:szCs w:val="24"/>
        </w:rPr>
        <w:t>Non-confidential</w:t>
      </w:r>
      <w:r w:rsidR="0028746E" w:rsidRPr="00450736">
        <w:rPr>
          <w:rFonts w:ascii="Arial" w:hAnsi="Arial" w:cs="Arial"/>
          <w:sz w:val="24"/>
          <w:szCs w:val="24"/>
        </w:rPr>
        <w:t xml:space="preserve"> records can be disposed of by putting them in recycling bins.</w:t>
      </w:r>
    </w:p>
    <w:p w14:paraId="359BC774" w14:textId="77777777" w:rsidR="0028746E" w:rsidRPr="00450736" w:rsidRDefault="00450736" w:rsidP="0028746E">
      <w:pPr>
        <w:pStyle w:val="NormalWeb"/>
        <w:numPr>
          <w:ilvl w:val="0"/>
          <w:numId w:val="4"/>
        </w:numPr>
        <w:shd w:val="clear" w:color="auto" w:fill="FFFFFF"/>
        <w:spacing w:after="480"/>
        <w:ind w:left="720"/>
        <w:rPr>
          <w:rFonts w:ascii="Arial" w:hAnsi="Arial" w:cs="Arial"/>
          <w:color w:val="000000"/>
        </w:rPr>
      </w:pPr>
      <w:r>
        <w:rPr>
          <w:rFonts w:ascii="Arial" w:hAnsi="Arial" w:cs="Arial"/>
          <w:bCs/>
        </w:rPr>
        <w:t>W</w:t>
      </w:r>
      <w:r w:rsidR="0028746E" w:rsidRPr="00450736">
        <w:rPr>
          <w:rFonts w:ascii="Arial" w:hAnsi="Arial" w:cs="Arial"/>
          <w:color w:val="000000"/>
        </w:rPr>
        <w:t>hen you delete an electronic file, ensure that it has been deleted from your electronic recycle bin and from any local backup sou</w:t>
      </w:r>
      <w:r>
        <w:rPr>
          <w:rFonts w:ascii="Arial" w:hAnsi="Arial" w:cs="Arial"/>
          <w:color w:val="000000"/>
        </w:rPr>
        <w:t>rces (eg USB memory sticks etc) and third party processors.</w:t>
      </w:r>
    </w:p>
    <w:p w14:paraId="343F8E2C" w14:textId="77777777" w:rsidR="007900B3" w:rsidRPr="00ED6572" w:rsidRDefault="007900B3" w:rsidP="005822F4">
      <w:pPr>
        <w:ind w:left="720" w:hanging="720"/>
        <w:jc w:val="both"/>
        <w:rPr>
          <w:rFonts w:ascii="Arial" w:hAnsi="Arial" w:cs="Arial"/>
          <w:sz w:val="24"/>
          <w:szCs w:val="24"/>
        </w:rPr>
      </w:pPr>
    </w:p>
    <w:p w14:paraId="053E1072" w14:textId="77777777" w:rsidR="00600A71" w:rsidRDefault="00600A71" w:rsidP="00BB3270">
      <w:pPr>
        <w:ind w:right="27"/>
        <w:jc w:val="both"/>
        <w:rPr>
          <w:rFonts w:ascii="Calibri" w:eastAsia="Calibri" w:hAnsi="Calibri" w:cs="Calibri"/>
          <w:b/>
          <w:color w:val="FFFFFF"/>
        </w:rPr>
        <w:sectPr w:rsidR="00600A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Style w:val="TableGrid0"/>
        <w:tblW w:w="0" w:type="auto"/>
        <w:tblLook w:val="04A0" w:firstRow="1" w:lastRow="0" w:firstColumn="1" w:lastColumn="0" w:noHBand="0" w:noVBand="1"/>
      </w:tblPr>
      <w:tblGrid>
        <w:gridCol w:w="2102"/>
        <w:gridCol w:w="2617"/>
        <w:gridCol w:w="1831"/>
        <w:gridCol w:w="2466"/>
      </w:tblGrid>
      <w:tr w:rsidR="00600A71" w14:paraId="2FE23596" w14:textId="77777777" w:rsidTr="00F40DDD">
        <w:trPr>
          <w:tblHeader/>
        </w:trPr>
        <w:tc>
          <w:tcPr>
            <w:tcW w:w="2789" w:type="dxa"/>
            <w:shd w:val="clear" w:color="auto" w:fill="9CC2E5" w:themeFill="accent1" w:themeFillTint="99"/>
          </w:tcPr>
          <w:p w14:paraId="39098C74" w14:textId="77777777" w:rsidR="00600A71" w:rsidRPr="00ED6572" w:rsidRDefault="00600A71" w:rsidP="00F40DDD">
            <w:pPr>
              <w:jc w:val="center"/>
              <w:rPr>
                <w:rFonts w:ascii="Arial" w:hAnsi="Arial" w:cs="Arial"/>
                <w:sz w:val="24"/>
                <w:szCs w:val="24"/>
              </w:rPr>
            </w:pPr>
            <w:r w:rsidRPr="00ED6572">
              <w:rPr>
                <w:rFonts w:ascii="Arial" w:hAnsi="Arial" w:cs="Arial"/>
                <w:sz w:val="24"/>
                <w:szCs w:val="24"/>
              </w:rPr>
              <w:lastRenderedPageBreak/>
              <w:t>Type of Record</w:t>
            </w:r>
          </w:p>
        </w:tc>
        <w:tc>
          <w:tcPr>
            <w:tcW w:w="4294" w:type="dxa"/>
            <w:shd w:val="clear" w:color="auto" w:fill="9CC2E5" w:themeFill="accent1" w:themeFillTint="99"/>
          </w:tcPr>
          <w:p w14:paraId="3E5E09F8" w14:textId="77777777" w:rsidR="00600A71" w:rsidRPr="00ED6572" w:rsidRDefault="00E03292" w:rsidP="00F40DDD">
            <w:pPr>
              <w:jc w:val="center"/>
              <w:rPr>
                <w:rFonts w:ascii="Arial" w:hAnsi="Arial" w:cs="Arial"/>
                <w:sz w:val="24"/>
                <w:szCs w:val="24"/>
              </w:rPr>
            </w:pPr>
            <w:r w:rsidRPr="00ED6572">
              <w:rPr>
                <w:rFonts w:ascii="Arial" w:hAnsi="Arial" w:cs="Arial"/>
                <w:sz w:val="24"/>
                <w:szCs w:val="24"/>
              </w:rPr>
              <w:t>Nature of data</w:t>
            </w:r>
          </w:p>
        </w:tc>
        <w:tc>
          <w:tcPr>
            <w:tcW w:w="2268" w:type="dxa"/>
            <w:shd w:val="clear" w:color="auto" w:fill="9CC2E5" w:themeFill="accent1" w:themeFillTint="99"/>
          </w:tcPr>
          <w:p w14:paraId="38B1420A" w14:textId="77777777" w:rsidR="00600A71" w:rsidRPr="00ED6572" w:rsidRDefault="00600A71" w:rsidP="00F40DDD">
            <w:pPr>
              <w:jc w:val="center"/>
              <w:rPr>
                <w:rFonts w:ascii="Arial" w:hAnsi="Arial" w:cs="Arial"/>
                <w:sz w:val="24"/>
                <w:szCs w:val="24"/>
              </w:rPr>
            </w:pPr>
            <w:r w:rsidRPr="00ED6572">
              <w:rPr>
                <w:rFonts w:ascii="Arial" w:hAnsi="Arial" w:cs="Arial"/>
                <w:sz w:val="24"/>
                <w:szCs w:val="24"/>
              </w:rPr>
              <w:t>How long to keep</w:t>
            </w:r>
          </w:p>
        </w:tc>
        <w:tc>
          <w:tcPr>
            <w:tcW w:w="3969" w:type="dxa"/>
            <w:shd w:val="clear" w:color="auto" w:fill="9CC2E5" w:themeFill="accent1" w:themeFillTint="99"/>
          </w:tcPr>
          <w:p w14:paraId="033F5666" w14:textId="77777777" w:rsidR="00600A71" w:rsidRPr="00ED6572" w:rsidRDefault="00600A71" w:rsidP="00F40DDD">
            <w:pPr>
              <w:jc w:val="center"/>
              <w:rPr>
                <w:rFonts w:ascii="Arial" w:hAnsi="Arial" w:cs="Arial"/>
                <w:sz w:val="24"/>
                <w:szCs w:val="24"/>
              </w:rPr>
            </w:pPr>
            <w:r w:rsidRPr="00ED6572">
              <w:rPr>
                <w:rFonts w:ascii="Arial" w:hAnsi="Arial" w:cs="Arial"/>
                <w:sz w:val="24"/>
                <w:szCs w:val="24"/>
              </w:rPr>
              <w:t>What actions to take after this</w:t>
            </w:r>
          </w:p>
        </w:tc>
      </w:tr>
      <w:tr w:rsidR="00B053DC" w:rsidRPr="00F40DDD" w14:paraId="28A9FB9E" w14:textId="77777777" w:rsidTr="00F40DDD">
        <w:tc>
          <w:tcPr>
            <w:tcW w:w="2789" w:type="dxa"/>
            <w:shd w:val="clear" w:color="auto" w:fill="D3ECB8" w:themeFill="accent6" w:themeFillTint="66"/>
          </w:tcPr>
          <w:p w14:paraId="142E8D9E" w14:textId="77777777" w:rsidR="00B053DC" w:rsidRPr="00F40DDD" w:rsidRDefault="00B053DC" w:rsidP="00F40DDD">
            <w:pPr>
              <w:rPr>
                <w:rFonts w:ascii="Arial" w:hAnsi="Arial" w:cs="Arial"/>
              </w:rPr>
            </w:pPr>
            <w:r w:rsidRPr="00F40DDD">
              <w:rPr>
                <w:rFonts w:ascii="Arial" w:hAnsi="Arial" w:cs="Arial"/>
              </w:rPr>
              <w:t xml:space="preserve">Marriage key paperwork </w:t>
            </w:r>
          </w:p>
        </w:tc>
        <w:tc>
          <w:tcPr>
            <w:tcW w:w="4294" w:type="dxa"/>
            <w:shd w:val="clear" w:color="auto" w:fill="D3ECB8" w:themeFill="accent6" w:themeFillTint="66"/>
          </w:tcPr>
          <w:p w14:paraId="58FBB3E0" w14:textId="77777777" w:rsidR="00B053DC" w:rsidRPr="00F40DDD" w:rsidRDefault="00B053DC" w:rsidP="00F40DDD">
            <w:pPr>
              <w:rPr>
                <w:rFonts w:ascii="Arial" w:hAnsi="Arial" w:cs="Arial"/>
              </w:rPr>
            </w:pPr>
            <w:r w:rsidRPr="00F40DDD">
              <w:rPr>
                <w:rFonts w:ascii="Arial" w:hAnsi="Arial" w:cs="Arial"/>
              </w:rPr>
              <w:t>Completed Marriage Information form; baptism certificate of Catholic and other Christian party; letters of freedom; Marriage course certificate and permission from bishop if required e.g. convalidation, mixed marriage, disparity of cult, canonical form.</w:t>
            </w:r>
          </w:p>
          <w:p w14:paraId="4B306B2C" w14:textId="77777777" w:rsidR="00B053DC" w:rsidRPr="00F40DDD" w:rsidRDefault="00B053DC" w:rsidP="00F40DDD">
            <w:pPr>
              <w:rPr>
                <w:rFonts w:ascii="Arial" w:hAnsi="Arial" w:cs="Arial"/>
              </w:rPr>
            </w:pPr>
            <w:r w:rsidRPr="00F40DDD">
              <w:rPr>
                <w:rFonts w:ascii="Arial" w:hAnsi="Arial" w:cs="Arial"/>
              </w:rPr>
              <w:t>There may also be a letter from the priest if there are any concerns regarding the state of the marriage.</w:t>
            </w:r>
          </w:p>
        </w:tc>
        <w:tc>
          <w:tcPr>
            <w:tcW w:w="2268" w:type="dxa"/>
            <w:shd w:val="clear" w:color="auto" w:fill="D3ECB8" w:themeFill="accent6" w:themeFillTint="66"/>
          </w:tcPr>
          <w:p w14:paraId="1B8C45D0" w14:textId="77777777" w:rsidR="00B053DC" w:rsidRPr="00F40DDD" w:rsidRDefault="00B053DC" w:rsidP="00F40DDD">
            <w:pPr>
              <w:rPr>
                <w:rFonts w:ascii="Arial" w:hAnsi="Arial" w:cs="Arial"/>
              </w:rPr>
            </w:pPr>
            <w:r w:rsidRPr="00F40DDD">
              <w:rPr>
                <w:rFonts w:ascii="Arial" w:hAnsi="Arial" w:cs="Arial"/>
              </w:rPr>
              <w:t xml:space="preserve">Permanently </w:t>
            </w:r>
          </w:p>
        </w:tc>
        <w:tc>
          <w:tcPr>
            <w:tcW w:w="3969" w:type="dxa"/>
            <w:shd w:val="clear" w:color="auto" w:fill="D3ECB8" w:themeFill="accent6" w:themeFillTint="66"/>
          </w:tcPr>
          <w:p w14:paraId="6F5EF355" w14:textId="77777777" w:rsidR="00B053DC" w:rsidRPr="00F40DDD" w:rsidRDefault="00B053DC" w:rsidP="00F40DDD">
            <w:pPr>
              <w:rPr>
                <w:rFonts w:ascii="Arial" w:hAnsi="Arial" w:cs="Arial"/>
              </w:rPr>
            </w:pPr>
            <w:r w:rsidRPr="00F40DDD">
              <w:rPr>
                <w:rFonts w:ascii="Arial" w:hAnsi="Arial" w:cs="Arial"/>
              </w:rPr>
              <w:t>Held securely in parish archive</w:t>
            </w:r>
          </w:p>
        </w:tc>
      </w:tr>
      <w:tr w:rsidR="00600A71" w:rsidRPr="00F40DDD" w14:paraId="11254EC2" w14:textId="77777777" w:rsidTr="00F40DDD">
        <w:tc>
          <w:tcPr>
            <w:tcW w:w="2789" w:type="dxa"/>
            <w:shd w:val="clear" w:color="auto" w:fill="D3ECB8" w:themeFill="accent6" w:themeFillTint="66"/>
          </w:tcPr>
          <w:p w14:paraId="1C269A11" w14:textId="77777777" w:rsidR="00600A71" w:rsidRPr="00F40DDD" w:rsidRDefault="008D4525" w:rsidP="00F40DDD">
            <w:pPr>
              <w:rPr>
                <w:rFonts w:ascii="Arial" w:hAnsi="Arial" w:cs="Arial"/>
              </w:rPr>
            </w:pPr>
            <w:r w:rsidRPr="00F40DDD">
              <w:rPr>
                <w:rFonts w:ascii="Arial" w:hAnsi="Arial" w:cs="Arial"/>
              </w:rPr>
              <w:t>Marriage</w:t>
            </w:r>
            <w:r w:rsidR="008B060A" w:rsidRPr="00F40DDD">
              <w:rPr>
                <w:rFonts w:ascii="Arial" w:hAnsi="Arial" w:cs="Arial"/>
              </w:rPr>
              <w:t xml:space="preserve"> - general</w:t>
            </w:r>
          </w:p>
        </w:tc>
        <w:tc>
          <w:tcPr>
            <w:tcW w:w="4294" w:type="dxa"/>
            <w:shd w:val="clear" w:color="auto" w:fill="D3ECB8" w:themeFill="accent6" w:themeFillTint="66"/>
          </w:tcPr>
          <w:p w14:paraId="0FF14476" w14:textId="77777777" w:rsidR="00600A71" w:rsidRPr="00F40DDD" w:rsidRDefault="008B060A" w:rsidP="00F40DDD">
            <w:pPr>
              <w:rPr>
                <w:rFonts w:ascii="Arial" w:hAnsi="Arial" w:cs="Arial"/>
              </w:rPr>
            </w:pPr>
            <w:r w:rsidRPr="00F40DDD">
              <w:rPr>
                <w:rFonts w:ascii="Arial" w:hAnsi="Arial" w:cs="Arial"/>
              </w:rPr>
              <w:t>Arrangements for the wedding and related general communication</w:t>
            </w:r>
          </w:p>
        </w:tc>
        <w:tc>
          <w:tcPr>
            <w:tcW w:w="2268" w:type="dxa"/>
            <w:shd w:val="clear" w:color="auto" w:fill="D3ECB8" w:themeFill="accent6" w:themeFillTint="66"/>
          </w:tcPr>
          <w:p w14:paraId="35DC24E1" w14:textId="77777777" w:rsidR="00600A71" w:rsidRPr="00F40DDD" w:rsidRDefault="008B060A" w:rsidP="00F40DDD">
            <w:pPr>
              <w:rPr>
                <w:rFonts w:ascii="Arial" w:hAnsi="Arial" w:cs="Arial"/>
              </w:rPr>
            </w:pPr>
            <w:r w:rsidRPr="00F40DDD">
              <w:rPr>
                <w:rFonts w:ascii="Arial" w:hAnsi="Arial" w:cs="Arial"/>
              </w:rPr>
              <w:t>1 year</w:t>
            </w:r>
          </w:p>
        </w:tc>
        <w:tc>
          <w:tcPr>
            <w:tcW w:w="3969" w:type="dxa"/>
            <w:shd w:val="clear" w:color="auto" w:fill="D3ECB8" w:themeFill="accent6" w:themeFillTint="66"/>
          </w:tcPr>
          <w:p w14:paraId="597FA68D" w14:textId="77777777" w:rsidR="00600A71" w:rsidRPr="00F40DDD" w:rsidRDefault="008B060A" w:rsidP="00F40DDD">
            <w:pPr>
              <w:rPr>
                <w:rFonts w:ascii="Arial" w:hAnsi="Arial" w:cs="Arial"/>
              </w:rPr>
            </w:pPr>
            <w:r w:rsidRPr="00F40DDD">
              <w:rPr>
                <w:rFonts w:ascii="Arial" w:hAnsi="Arial" w:cs="Arial"/>
              </w:rPr>
              <w:t>Destroy securely</w:t>
            </w:r>
          </w:p>
        </w:tc>
      </w:tr>
      <w:tr w:rsidR="00600A71" w:rsidRPr="00F40DDD" w14:paraId="55C435B5" w14:textId="77777777" w:rsidTr="00F40DDD">
        <w:tc>
          <w:tcPr>
            <w:tcW w:w="2789" w:type="dxa"/>
            <w:shd w:val="clear" w:color="auto" w:fill="D3ECB8" w:themeFill="accent6" w:themeFillTint="66"/>
          </w:tcPr>
          <w:p w14:paraId="5F4B32A7" w14:textId="77777777" w:rsidR="00600A71" w:rsidRPr="00F40DDD" w:rsidRDefault="008B060A" w:rsidP="00F40DDD">
            <w:pPr>
              <w:rPr>
                <w:rFonts w:ascii="Arial" w:hAnsi="Arial" w:cs="Arial"/>
              </w:rPr>
            </w:pPr>
            <w:r w:rsidRPr="00F40DDD">
              <w:rPr>
                <w:rFonts w:ascii="Arial" w:hAnsi="Arial" w:cs="Arial"/>
              </w:rPr>
              <w:t>Financial records</w:t>
            </w:r>
          </w:p>
        </w:tc>
        <w:tc>
          <w:tcPr>
            <w:tcW w:w="4294" w:type="dxa"/>
            <w:shd w:val="clear" w:color="auto" w:fill="D3ECB8" w:themeFill="accent6" w:themeFillTint="66"/>
          </w:tcPr>
          <w:p w14:paraId="62E32A20" w14:textId="77777777" w:rsidR="00600A71" w:rsidRPr="00F40DDD" w:rsidRDefault="00B053DC" w:rsidP="00F40DDD">
            <w:pPr>
              <w:rPr>
                <w:rFonts w:ascii="Arial" w:hAnsi="Arial" w:cs="Arial"/>
              </w:rPr>
            </w:pPr>
            <w:r w:rsidRPr="00F40DDD">
              <w:rPr>
                <w:rFonts w:ascii="Arial" w:hAnsi="Arial" w:cs="Arial"/>
              </w:rPr>
              <w:t>This includes gift aid; cash books; bank statements; financial returns; accounting records and subsidiary financial records</w:t>
            </w:r>
            <w:r w:rsidR="0044209E" w:rsidRPr="00F40DDD">
              <w:rPr>
                <w:rFonts w:ascii="Arial" w:hAnsi="Arial" w:cs="Arial"/>
              </w:rPr>
              <w:t>; insurance policies</w:t>
            </w:r>
          </w:p>
        </w:tc>
        <w:tc>
          <w:tcPr>
            <w:tcW w:w="2268" w:type="dxa"/>
            <w:shd w:val="clear" w:color="auto" w:fill="D3ECB8" w:themeFill="accent6" w:themeFillTint="66"/>
          </w:tcPr>
          <w:p w14:paraId="3FD3F853" w14:textId="32148864" w:rsidR="00F00FE1" w:rsidRPr="00F40DDD" w:rsidRDefault="008B060A" w:rsidP="00F40DDD">
            <w:pPr>
              <w:rPr>
                <w:rFonts w:ascii="Arial" w:hAnsi="Arial" w:cs="Arial"/>
              </w:rPr>
            </w:pPr>
            <w:r w:rsidRPr="00F40DDD">
              <w:rPr>
                <w:rFonts w:ascii="Arial" w:hAnsi="Arial" w:cs="Arial"/>
              </w:rPr>
              <w:t xml:space="preserve">Current financial year </w:t>
            </w:r>
            <w:r w:rsidR="00F40DDD">
              <w:rPr>
                <w:rFonts w:ascii="Arial" w:hAnsi="Arial" w:cs="Arial"/>
              </w:rPr>
              <w:br/>
            </w:r>
            <w:r w:rsidRPr="00F40DDD">
              <w:rPr>
                <w:rFonts w:ascii="Arial" w:hAnsi="Arial" w:cs="Arial"/>
              </w:rPr>
              <w:t>+ 6</w:t>
            </w:r>
            <w:r w:rsidR="00F40DDD">
              <w:rPr>
                <w:rFonts w:ascii="Arial" w:hAnsi="Arial" w:cs="Arial"/>
              </w:rPr>
              <w:t xml:space="preserve"> </w:t>
            </w:r>
            <w:r w:rsidR="00F00FE1" w:rsidRPr="00F40DDD">
              <w:rPr>
                <w:rFonts w:ascii="Arial" w:hAnsi="Arial" w:cs="Arial"/>
              </w:rPr>
              <w:t>Gift Aid Declarations 6 years after last used</w:t>
            </w:r>
          </w:p>
        </w:tc>
        <w:tc>
          <w:tcPr>
            <w:tcW w:w="3969" w:type="dxa"/>
            <w:shd w:val="clear" w:color="auto" w:fill="D3ECB8" w:themeFill="accent6" w:themeFillTint="66"/>
          </w:tcPr>
          <w:p w14:paraId="41EA54CE" w14:textId="77777777" w:rsidR="00600A71" w:rsidRPr="00F40DDD" w:rsidRDefault="008B060A" w:rsidP="00F40DDD">
            <w:pPr>
              <w:rPr>
                <w:rFonts w:ascii="Arial" w:hAnsi="Arial" w:cs="Arial"/>
              </w:rPr>
            </w:pPr>
            <w:r w:rsidRPr="00F40DDD">
              <w:rPr>
                <w:rFonts w:ascii="Arial" w:hAnsi="Arial" w:cs="Arial"/>
              </w:rPr>
              <w:t>Destroy securely</w:t>
            </w:r>
          </w:p>
        </w:tc>
      </w:tr>
      <w:tr w:rsidR="0044209E" w:rsidRPr="00F40DDD" w14:paraId="3E06DEDE" w14:textId="77777777" w:rsidTr="00F40DDD">
        <w:tc>
          <w:tcPr>
            <w:tcW w:w="2789" w:type="dxa"/>
            <w:shd w:val="clear" w:color="auto" w:fill="D3ECB8" w:themeFill="accent6" w:themeFillTint="66"/>
          </w:tcPr>
          <w:p w14:paraId="634D368C" w14:textId="77777777" w:rsidR="0044209E" w:rsidRPr="00F40DDD" w:rsidRDefault="0044209E" w:rsidP="00F40DDD">
            <w:pPr>
              <w:rPr>
                <w:rFonts w:ascii="Arial" w:hAnsi="Arial" w:cs="Arial"/>
              </w:rPr>
            </w:pPr>
            <w:r w:rsidRPr="00F40DDD">
              <w:rPr>
                <w:rFonts w:ascii="Arial" w:hAnsi="Arial" w:cs="Arial"/>
              </w:rPr>
              <w:t xml:space="preserve">Finance - Parish Committee </w:t>
            </w:r>
          </w:p>
        </w:tc>
        <w:tc>
          <w:tcPr>
            <w:tcW w:w="4294" w:type="dxa"/>
            <w:shd w:val="clear" w:color="auto" w:fill="D3ECB8" w:themeFill="accent6" w:themeFillTint="66"/>
          </w:tcPr>
          <w:p w14:paraId="243271E0" w14:textId="77777777" w:rsidR="0044209E" w:rsidRPr="00F40DDD" w:rsidRDefault="0044209E" w:rsidP="00F40DDD">
            <w:pPr>
              <w:rPr>
                <w:rFonts w:ascii="Arial" w:hAnsi="Arial" w:cs="Arial"/>
              </w:rPr>
            </w:pPr>
            <w:r w:rsidRPr="00F40DDD">
              <w:rPr>
                <w:rFonts w:ascii="Arial" w:hAnsi="Arial" w:cs="Arial"/>
              </w:rPr>
              <w:t>Records of meetings and decisions</w:t>
            </w:r>
          </w:p>
        </w:tc>
        <w:tc>
          <w:tcPr>
            <w:tcW w:w="2268" w:type="dxa"/>
            <w:shd w:val="clear" w:color="auto" w:fill="D3ECB8" w:themeFill="accent6" w:themeFillTint="66"/>
          </w:tcPr>
          <w:p w14:paraId="3E47701F" w14:textId="77777777" w:rsidR="0044209E" w:rsidRPr="00F40DDD" w:rsidRDefault="0044209E"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55A5359E" w14:textId="77777777" w:rsidR="0044209E" w:rsidRPr="00F40DDD" w:rsidRDefault="0044209E" w:rsidP="00F40DDD">
            <w:pPr>
              <w:rPr>
                <w:rFonts w:ascii="Arial" w:hAnsi="Arial" w:cs="Arial"/>
              </w:rPr>
            </w:pPr>
            <w:r w:rsidRPr="00F40DDD">
              <w:rPr>
                <w:rFonts w:ascii="Arial" w:hAnsi="Arial" w:cs="Arial"/>
              </w:rPr>
              <w:t>Held securely in parish archive</w:t>
            </w:r>
          </w:p>
        </w:tc>
      </w:tr>
      <w:tr w:rsidR="00600A71" w:rsidRPr="00F40DDD" w14:paraId="43C90F39" w14:textId="77777777" w:rsidTr="00F40DDD">
        <w:tc>
          <w:tcPr>
            <w:tcW w:w="2789" w:type="dxa"/>
            <w:shd w:val="clear" w:color="auto" w:fill="D3ECB8" w:themeFill="accent6" w:themeFillTint="66"/>
          </w:tcPr>
          <w:p w14:paraId="28A0B6C7" w14:textId="77777777" w:rsidR="00600A71" w:rsidRPr="00F40DDD" w:rsidRDefault="00B053DC" w:rsidP="00F40DDD">
            <w:pPr>
              <w:rPr>
                <w:rFonts w:ascii="Arial" w:hAnsi="Arial" w:cs="Arial"/>
              </w:rPr>
            </w:pPr>
            <w:r w:rsidRPr="00F40DDD">
              <w:rPr>
                <w:rFonts w:ascii="Arial" w:hAnsi="Arial" w:cs="Arial"/>
              </w:rPr>
              <w:t>Records relating to bequests</w:t>
            </w:r>
            <w:r w:rsidR="003F4E96" w:rsidRPr="00F40DDD">
              <w:rPr>
                <w:rFonts w:ascii="Arial" w:hAnsi="Arial" w:cs="Arial"/>
              </w:rPr>
              <w:t>. legacies</w:t>
            </w:r>
          </w:p>
        </w:tc>
        <w:tc>
          <w:tcPr>
            <w:tcW w:w="4294" w:type="dxa"/>
            <w:shd w:val="clear" w:color="auto" w:fill="D3ECB8" w:themeFill="accent6" w:themeFillTint="66"/>
          </w:tcPr>
          <w:p w14:paraId="3890B8C0" w14:textId="77777777" w:rsidR="00600A71" w:rsidRPr="00F40DDD" w:rsidRDefault="007E0F35" w:rsidP="00F40DDD">
            <w:pPr>
              <w:rPr>
                <w:rFonts w:ascii="Arial" w:hAnsi="Arial" w:cs="Arial"/>
              </w:rPr>
            </w:pPr>
            <w:r w:rsidRPr="00F40DDD">
              <w:rPr>
                <w:rFonts w:ascii="Arial" w:hAnsi="Arial" w:cs="Arial"/>
              </w:rPr>
              <w:t>D</w:t>
            </w:r>
            <w:r w:rsidR="00E03292" w:rsidRPr="00F40DDD">
              <w:rPr>
                <w:rFonts w:ascii="Arial" w:hAnsi="Arial" w:cs="Arial"/>
              </w:rPr>
              <w:t>ocumentation from bank or solicitors</w:t>
            </w:r>
          </w:p>
        </w:tc>
        <w:tc>
          <w:tcPr>
            <w:tcW w:w="2268" w:type="dxa"/>
            <w:shd w:val="clear" w:color="auto" w:fill="D3ECB8" w:themeFill="accent6" w:themeFillTint="66"/>
          </w:tcPr>
          <w:p w14:paraId="230C6A07" w14:textId="77777777" w:rsidR="00600A71" w:rsidRPr="00F40DDD" w:rsidRDefault="003F4E96"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2E4C64F0" w14:textId="77777777" w:rsidR="00600A71" w:rsidRPr="00F40DDD" w:rsidRDefault="00B053DC" w:rsidP="00F40DDD">
            <w:pPr>
              <w:rPr>
                <w:rFonts w:ascii="Arial" w:hAnsi="Arial" w:cs="Arial"/>
              </w:rPr>
            </w:pPr>
            <w:r w:rsidRPr="00F40DDD">
              <w:rPr>
                <w:rFonts w:ascii="Arial" w:hAnsi="Arial" w:cs="Arial"/>
              </w:rPr>
              <w:t>Held securely in parish archive</w:t>
            </w:r>
          </w:p>
        </w:tc>
      </w:tr>
      <w:tr w:rsidR="00600A71" w:rsidRPr="00F40DDD" w14:paraId="7B4B3294" w14:textId="77777777" w:rsidTr="00F40DDD">
        <w:tc>
          <w:tcPr>
            <w:tcW w:w="2789" w:type="dxa"/>
            <w:shd w:val="clear" w:color="auto" w:fill="D3ECB8" w:themeFill="accent6" w:themeFillTint="66"/>
          </w:tcPr>
          <w:p w14:paraId="1359D4DA" w14:textId="77777777" w:rsidR="00600A71" w:rsidRPr="00F40DDD" w:rsidRDefault="003F4E96" w:rsidP="00F40DDD">
            <w:pPr>
              <w:rPr>
                <w:rFonts w:ascii="Arial" w:hAnsi="Arial" w:cs="Arial"/>
              </w:rPr>
            </w:pPr>
            <w:r w:rsidRPr="00F40DDD">
              <w:rPr>
                <w:rFonts w:ascii="Arial" w:hAnsi="Arial" w:cs="Arial"/>
              </w:rPr>
              <w:t>Documents relating to maintenance or development works</w:t>
            </w:r>
          </w:p>
        </w:tc>
        <w:tc>
          <w:tcPr>
            <w:tcW w:w="4294" w:type="dxa"/>
            <w:shd w:val="clear" w:color="auto" w:fill="D3ECB8" w:themeFill="accent6" w:themeFillTint="66"/>
          </w:tcPr>
          <w:p w14:paraId="78476C2F" w14:textId="77777777" w:rsidR="00600A71" w:rsidRPr="00F40DDD" w:rsidRDefault="003F4E96" w:rsidP="00F40DDD">
            <w:pPr>
              <w:rPr>
                <w:rFonts w:ascii="Arial" w:hAnsi="Arial" w:cs="Arial"/>
              </w:rPr>
            </w:pPr>
            <w:r w:rsidRPr="00F40DDD">
              <w:rPr>
                <w:rFonts w:ascii="Arial" w:hAnsi="Arial" w:cs="Arial"/>
              </w:rPr>
              <w:t xml:space="preserve">As these form part of the parish history and may be required at a later date there are </w:t>
            </w:r>
            <w:r w:rsidR="007E0F35" w:rsidRPr="00F40DDD">
              <w:rPr>
                <w:rFonts w:ascii="Arial" w:hAnsi="Arial" w:cs="Arial"/>
              </w:rPr>
              <w:t xml:space="preserve">clear </w:t>
            </w:r>
            <w:r w:rsidRPr="00F40DDD">
              <w:rPr>
                <w:rFonts w:ascii="Arial" w:hAnsi="Arial" w:cs="Arial"/>
              </w:rPr>
              <w:t>reasons to retain such documentation</w:t>
            </w:r>
          </w:p>
        </w:tc>
        <w:tc>
          <w:tcPr>
            <w:tcW w:w="2268" w:type="dxa"/>
            <w:shd w:val="clear" w:color="auto" w:fill="D3ECB8" w:themeFill="accent6" w:themeFillTint="66"/>
          </w:tcPr>
          <w:p w14:paraId="670E41BB" w14:textId="77777777" w:rsidR="00600A71" w:rsidRPr="00F40DDD" w:rsidRDefault="003F4E96"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28FC8A1D" w14:textId="77777777" w:rsidR="00600A71" w:rsidRPr="00F40DDD" w:rsidRDefault="003F4E96" w:rsidP="00F40DDD">
            <w:pPr>
              <w:rPr>
                <w:rFonts w:ascii="Arial" w:hAnsi="Arial" w:cs="Arial"/>
              </w:rPr>
            </w:pPr>
            <w:r w:rsidRPr="00F40DDD">
              <w:rPr>
                <w:rFonts w:ascii="Arial" w:hAnsi="Arial" w:cs="Arial"/>
              </w:rPr>
              <w:t>Held securely in parish archive</w:t>
            </w:r>
          </w:p>
        </w:tc>
      </w:tr>
      <w:tr w:rsidR="00600A71" w:rsidRPr="00F40DDD" w14:paraId="04740348" w14:textId="77777777" w:rsidTr="00F40DDD">
        <w:tc>
          <w:tcPr>
            <w:tcW w:w="2789" w:type="dxa"/>
            <w:shd w:val="clear" w:color="auto" w:fill="D3ECB8" w:themeFill="accent6" w:themeFillTint="66"/>
          </w:tcPr>
          <w:p w14:paraId="0EE052E0" w14:textId="77777777" w:rsidR="00600A71" w:rsidRPr="00F40DDD" w:rsidRDefault="00E03292" w:rsidP="00F40DDD">
            <w:pPr>
              <w:rPr>
                <w:rFonts w:ascii="Arial" w:hAnsi="Arial" w:cs="Arial"/>
              </w:rPr>
            </w:pPr>
            <w:r w:rsidRPr="00F40DDD">
              <w:rPr>
                <w:rFonts w:ascii="Arial" w:hAnsi="Arial" w:cs="Arial"/>
              </w:rPr>
              <w:t>CCTV recording</w:t>
            </w:r>
          </w:p>
        </w:tc>
        <w:tc>
          <w:tcPr>
            <w:tcW w:w="4294" w:type="dxa"/>
            <w:shd w:val="clear" w:color="auto" w:fill="D3ECB8" w:themeFill="accent6" w:themeFillTint="66"/>
          </w:tcPr>
          <w:p w14:paraId="4ED81FA2" w14:textId="77777777" w:rsidR="00600A71" w:rsidRPr="00F40DDD" w:rsidRDefault="00E03292" w:rsidP="00F40DDD">
            <w:pPr>
              <w:rPr>
                <w:rFonts w:ascii="Arial" w:hAnsi="Arial" w:cs="Arial"/>
              </w:rPr>
            </w:pPr>
            <w:r w:rsidRPr="00F40DDD">
              <w:rPr>
                <w:rFonts w:ascii="Arial" w:hAnsi="Arial" w:cs="Arial"/>
              </w:rPr>
              <w:t xml:space="preserve">Tapes and other recording devices </w:t>
            </w:r>
            <w:r w:rsidR="00D72981" w:rsidRPr="00F40DDD">
              <w:rPr>
                <w:rFonts w:ascii="Arial" w:hAnsi="Arial" w:cs="Arial"/>
              </w:rPr>
              <w:t xml:space="preserve"> (NB: storage tapes and/or backs up encrypted and password protected; held securely in accordance with diocesan guidelines</w:t>
            </w:r>
          </w:p>
        </w:tc>
        <w:tc>
          <w:tcPr>
            <w:tcW w:w="2268" w:type="dxa"/>
            <w:shd w:val="clear" w:color="auto" w:fill="D3ECB8" w:themeFill="accent6" w:themeFillTint="66"/>
          </w:tcPr>
          <w:p w14:paraId="544275E6" w14:textId="77777777" w:rsidR="00600A71" w:rsidRPr="00F40DDD" w:rsidRDefault="00830E3B" w:rsidP="00F40DDD">
            <w:pPr>
              <w:rPr>
                <w:rFonts w:ascii="Arial" w:hAnsi="Arial" w:cs="Arial"/>
              </w:rPr>
            </w:pPr>
            <w:r w:rsidRPr="00F40DDD">
              <w:rPr>
                <w:rFonts w:ascii="Arial" w:hAnsi="Arial" w:cs="Arial"/>
              </w:rPr>
              <w:t>Max. of  30 days before deletion</w:t>
            </w:r>
          </w:p>
        </w:tc>
        <w:tc>
          <w:tcPr>
            <w:tcW w:w="3969" w:type="dxa"/>
            <w:shd w:val="clear" w:color="auto" w:fill="D3ECB8" w:themeFill="accent6" w:themeFillTint="66"/>
          </w:tcPr>
          <w:p w14:paraId="14B1CF8D" w14:textId="77777777" w:rsidR="00600A71" w:rsidRPr="00F40DDD" w:rsidRDefault="00D72981" w:rsidP="00F40DDD">
            <w:pPr>
              <w:rPr>
                <w:rFonts w:ascii="Arial" w:hAnsi="Arial" w:cs="Arial"/>
              </w:rPr>
            </w:pPr>
            <w:r w:rsidRPr="00F40DDD">
              <w:rPr>
                <w:rFonts w:ascii="Arial" w:hAnsi="Arial" w:cs="Arial"/>
              </w:rPr>
              <w:t>Destroy securely</w:t>
            </w:r>
          </w:p>
        </w:tc>
      </w:tr>
      <w:tr w:rsidR="007E0F35" w:rsidRPr="00F40DDD" w14:paraId="0E13F206" w14:textId="77777777" w:rsidTr="00F40DDD">
        <w:tc>
          <w:tcPr>
            <w:tcW w:w="2789" w:type="dxa"/>
            <w:shd w:val="clear" w:color="auto" w:fill="D3ECB8" w:themeFill="accent6" w:themeFillTint="66"/>
          </w:tcPr>
          <w:p w14:paraId="71AE9754" w14:textId="77777777" w:rsidR="007E0F35" w:rsidRPr="00F40DDD" w:rsidRDefault="007E0F35" w:rsidP="00F40DDD">
            <w:pPr>
              <w:rPr>
                <w:rFonts w:ascii="Arial" w:hAnsi="Arial" w:cs="Arial"/>
              </w:rPr>
            </w:pPr>
            <w:r w:rsidRPr="00F40DDD">
              <w:rPr>
                <w:rFonts w:ascii="Arial" w:hAnsi="Arial" w:cs="Arial"/>
              </w:rPr>
              <w:t>Baptisms</w:t>
            </w:r>
            <w:r w:rsidR="00830E3B" w:rsidRPr="00F40DDD">
              <w:rPr>
                <w:rFonts w:ascii="Arial" w:hAnsi="Arial" w:cs="Arial"/>
              </w:rPr>
              <w:t xml:space="preserve"> </w:t>
            </w:r>
            <w:r w:rsidR="00B437A5" w:rsidRPr="00F40DDD">
              <w:rPr>
                <w:rFonts w:ascii="Arial" w:hAnsi="Arial" w:cs="Arial"/>
              </w:rPr>
              <w:t>–</w:t>
            </w:r>
            <w:r w:rsidR="00830E3B" w:rsidRPr="00F40DDD">
              <w:rPr>
                <w:rFonts w:ascii="Arial" w:hAnsi="Arial" w:cs="Arial"/>
              </w:rPr>
              <w:t xml:space="preserve"> preparation</w:t>
            </w:r>
          </w:p>
        </w:tc>
        <w:tc>
          <w:tcPr>
            <w:tcW w:w="4294" w:type="dxa"/>
            <w:shd w:val="clear" w:color="auto" w:fill="D3ECB8" w:themeFill="accent6" w:themeFillTint="66"/>
          </w:tcPr>
          <w:p w14:paraId="51F057DE" w14:textId="05FF85E1" w:rsidR="007E0F35" w:rsidRPr="00F40DDD" w:rsidRDefault="00830E3B" w:rsidP="00F40DDD">
            <w:pPr>
              <w:rPr>
                <w:rFonts w:ascii="Arial" w:hAnsi="Arial" w:cs="Arial"/>
              </w:rPr>
            </w:pPr>
            <w:r w:rsidRPr="00F40DDD">
              <w:rPr>
                <w:rFonts w:ascii="Arial" w:hAnsi="Arial" w:cs="Arial"/>
              </w:rPr>
              <w:t xml:space="preserve">Completed baptism enquiry forms, proof of baptism or confirmation (God-Parent); </w:t>
            </w:r>
            <w:r w:rsidR="00F40DDD" w:rsidRPr="00F40DDD">
              <w:rPr>
                <w:rFonts w:ascii="Arial" w:hAnsi="Arial" w:cs="Arial"/>
              </w:rPr>
              <w:t>contact details</w:t>
            </w:r>
            <w:r w:rsidRPr="00F40DDD">
              <w:rPr>
                <w:rFonts w:ascii="Arial" w:hAnsi="Arial" w:cs="Arial"/>
              </w:rPr>
              <w:t xml:space="preserve"> of families</w:t>
            </w:r>
            <w:r w:rsidR="001420B6" w:rsidRPr="00F40DDD">
              <w:rPr>
                <w:rFonts w:ascii="Arial" w:hAnsi="Arial" w:cs="Arial"/>
              </w:rPr>
              <w:t xml:space="preserve">; </w:t>
            </w:r>
            <w:r w:rsidR="001420B6" w:rsidRPr="00F40DDD">
              <w:rPr>
                <w:rFonts w:ascii="Arial" w:hAnsi="Arial" w:cs="Arial"/>
              </w:rPr>
              <w:lastRenderedPageBreak/>
              <w:t>arrangements for the day</w:t>
            </w:r>
          </w:p>
        </w:tc>
        <w:tc>
          <w:tcPr>
            <w:tcW w:w="2268" w:type="dxa"/>
            <w:shd w:val="clear" w:color="auto" w:fill="D3ECB8" w:themeFill="accent6" w:themeFillTint="66"/>
          </w:tcPr>
          <w:p w14:paraId="0C67BE49" w14:textId="77777777" w:rsidR="007E0F35" w:rsidRPr="00F40DDD" w:rsidRDefault="005C7782" w:rsidP="00F40DDD">
            <w:pPr>
              <w:rPr>
                <w:rFonts w:ascii="Arial" w:hAnsi="Arial" w:cs="Arial"/>
              </w:rPr>
            </w:pPr>
            <w:r w:rsidRPr="00F40DDD">
              <w:rPr>
                <w:rFonts w:ascii="Arial" w:hAnsi="Arial" w:cs="Arial"/>
              </w:rPr>
              <w:lastRenderedPageBreak/>
              <w:t>1 year</w:t>
            </w:r>
          </w:p>
        </w:tc>
        <w:tc>
          <w:tcPr>
            <w:tcW w:w="3969" w:type="dxa"/>
            <w:shd w:val="clear" w:color="auto" w:fill="D3ECB8" w:themeFill="accent6" w:themeFillTint="66"/>
          </w:tcPr>
          <w:p w14:paraId="02FBB9CF" w14:textId="77777777" w:rsidR="007E0F35" w:rsidRPr="00F40DDD" w:rsidRDefault="005C7782" w:rsidP="00F40DDD">
            <w:pPr>
              <w:rPr>
                <w:rFonts w:ascii="Arial" w:hAnsi="Arial" w:cs="Arial"/>
              </w:rPr>
            </w:pPr>
            <w:r w:rsidRPr="00F40DDD">
              <w:rPr>
                <w:rFonts w:ascii="Arial" w:hAnsi="Arial" w:cs="Arial"/>
              </w:rPr>
              <w:t>Destroy securely</w:t>
            </w:r>
          </w:p>
        </w:tc>
      </w:tr>
      <w:tr w:rsidR="00600A71" w:rsidRPr="00F40DDD" w14:paraId="079A796B" w14:textId="77777777" w:rsidTr="00F40DDD">
        <w:tc>
          <w:tcPr>
            <w:tcW w:w="2789" w:type="dxa"/>
            <w:shd w:val="clear" w:color="auto" w:fill="D3ECB8" w:themeFill="accent6" w:themeFillTint="66"/>
          </w:tcPr>
          <w:p w14:paraId="2E389006" w14:textId="77777777" w:rsidR="005C7782" w:rsidRPr="00F40DDD" w:rsidRDefault="001E54FF" w:rsidP="00F40DDD">
            <w:pPr>
              <w:rPr>
                <w:rFonts w:ascii="Arial" w:hAnsi="Arial" w:cs="Arial"/>
              </w:rPr>
            </w:pPr>
            <w:r w:rsidRPr="00F40DDD">
              <w:rPr>
                <w:rFonts w:ascii="Arial" w:hAnsi="Arial" w:cs="Arial"/>
              </w:rPr>
              <w:t>Confirmation</w:t>
            </w:r>
          </w:p>
          <w:p w14:paraId="4AF9F75E" w14:textId="77777777" w:rsidR="00600A71" w:rsidRPr="00F40DDD" w:rsidRDefault="005C7782" w:rsidP="00F40DDD">
            <w:pPr>
              <w:rPr>
                <w:rFonts w:ascii="Arial" w:hAnsi="Arial" w:cs="Arial"/>
              </w:rPr>
            </w:pPr>
            <w:r w:rsidRPr="00F40DDD">
              <w:rPr>
                <w:rFonts w:ascii="Arial" w:hAnsi="Arial" w:cs="Arial"/>
              </w:rPr>
              <w:t>- preparation</w:t>
            </w:r>
          </w:p>
          <w:p w14:paraId="7293AC09" w14:textId="77777777" w:rsidR="001E54FF" w:rsidRPr="00F40DDD" w:rsidRDefault="001E54FF" w:rsidP="00F40DDD">
            <w:pPr>
              <w:rPr>
                <w:rFonts w:ascii="Arial" w:hAnsi="Arial" w:cs="Arial"/>
              </w:rPr>
            </w:pPr>
          </w:p>
        </w:tc>
        <w:tc>
          <w:tcPr>
            <w:tcW w:w="4294" w:type="dxa"/>
            <w:shd w:val="clear" w:color="auto" w:fill="D3ECB8" w:themeFill="accent6" w:themeFillTint="66"/>
          </w:tcPr>
          <w:p w14:paraId="2231E668" w14:textId="77777777" w:rsidR="00600A71" w:rsidRDefault="005C7782" w:rsidP="00517494">
            <w:pPr>
              <w:rPr>
                <w:rFonts w:ascii="Arial" w:hAnsi="Arial" w:cs="Arial"/>
              </w:rPr>
            </w:pPr>
            <w:r w:rsidRPr="00F40DDD">
              <w:rPr>
                <w:rFonts w:ascii="Arial" w:hAnsi="Arial" w:cs="Arial"/>
              </w:rPr>
              <w:t>Completed confirmation enquiry forms; consents; sensitive data (</w:t>
            </w:r>
            <w:r w:rsidR="001420B6" w:rsidRPr="00F40DDD">
              <w:rPr>
                <w:rFonts w:ascii="Arial" w:hAnsi="Arial" w:cs="Arial"/>
              </w:rPr>
              <w:t xml:space="preserve">i.e. family, </w:t>
            </w:r>
            <w:r w:rsidR="0017128F" w:rsidRPr="00F40DDD">
              <w:rPr>
                <w:rFonts w:ascii="Arial" w:hAnsi="Arial" w:cs="Arial"/>
              </w:rPr>
              <w:t>medical</w:t>
            </w:r>
            <w:r w:rsidRPr="00F40DDD">
              <w:rPr>
                <w:rFonts w:ascii="Arial" w:hAnsi="Arial" w:cs="Arial"/>
              </w:rPr>
              <w:t xml:space="preserve"> or behavioural)</w:t>
            </w:r>
            <w:r w:rsidR="00BD3DD3" w:rsidRPr="00F40DDD">
              <w:rPr>
                <w:rFonts w:ascii="Arial" w:hAnsi="Arial" w:cs="Arial"/>
              </w:rPr>
              <w:t xml:space="preserve">; </w:t>
            </w:r>
            <w:r w:rsidR="001420B6" w:rsidRPr="00F40DDD">
              <w:rPr>
                <w:rFonts w:ascii="Arial" w:hAnsi="Arial" w:cs="Arial"/>
              </w:rPr>
              <w:t xml:space="preserve">catechist </w:t>
            </w:r>
            <w:r w:rsidR="00BD3DD3" w:rsidRPr="00F40DDD">
              <w:rPr>
                <w:rFonts w:ascii="Arial" w:hAnsi="Arial" w:cs="Arial"/>
              </w:rPr>
              <w:t>notes</w:t>
            </w:r>
            <w:r w:rsidR="001420B6" w:rsidRPr="00F40DDD">
              <w:rPr>
                <w:rFonts w:ascii="Arial" w:hAnsi="Arial" w:cs="Arial"/>
              </w:rPr>
              <w:t>; retreat (where applicable)</w:t>
            </w:r>
            <w:r w:rsidR="001C1133" w:rsidRPr="00F40DDD">
              <w:rPr>
                <w:rFonts w:ascii="Arial" w:hAnsi="Arial" w:cs="Arial"/>
              </w:rPr>
              <w:t>; sponsors</w:t>
            </w:r>
          </w:p>
          <w:p w14:paraId="75B25CA8" w14:textId="77777777" w:rsidR="00517494" w:rsidRDefault="00517494" w:rsidP="00517494">
            <w:pPr>
              <w:rPr>
                <w:rFonts w:ascii="Arial" w:hAnsi="Arial" w:cs="Arial"/>
              </w:rPr>
            </w:pPr>
          </w:p>
          <w:p w14:paraId="263BBBC6" w14:textId="6F60F560" w:rsidR="00517494" w:rsidRPr="00F40DDD" w:rsidRDefault="00517494" w:rsidP="00517494">
            <w:pPr>
              <w:rPr>
                <w:rFonts w:ascii="Arial" w:hAnsi="Arial" w:cs="Arial"/>
              </w:rPr>
            </w:pPr>
            <w:r>
              <w:rPr>
                <w:rFonts w:ascii="Arial" w:hAnsi="Arial" w:cs="Arial"/>
              </w:rPr>
              <w:t>Attendance records:</w:t>
            </w:r>
          </w:p>
        </w:tc>
        <w:tc>
          <w:tcPr>
            <w:tcW w:w="2268" w:type="dxa"/>
            <w:shd w:val="clear" w:color="auto" w:fill="D3ECB8" w:themeFill="accent6" w:themeFillTint="66"/>
          </w:tcPr>
          <w:p w14:paraId="5C9F60FC" w14:textId="569991BD" w:rsidR="00517494" w:rsidRDefault="00BD3DD3" w:rsidP="00F40DDD">
            <w:pPr>
              <w:rPr>
                <w:rFonts w:ascii="Arial" w:hAnsi="Arial" w:cs="Arial"/>
              </w:rPr>
            </w:pPr>
            <w:r w:rsidRPr="00F40DDD">
              <w:rPr>
                <w:rFonts w:ascii="Arial" w:hAnsi="Arial" w:cs="Arial"/>
              </w:rPr>
              <w:t>1 year</w:t>
            </w:r>
          </w:p>
          <w:p w14:paraId="47CF2F63" w14:textId="77777777" w:rsidR="00517494" w:rsidRPr="00517494" w:rsidRDefault="00517494" w:rsidP="00517494">
            <w:pPr>
              <w:rPr>
                <w:rFonts w:ascii="Arial" w:hAnsi="Arial" w:cs="Arial"/>
              </w:rPr>
            </w:pPr>
          </w:p>
          <w:p w14:paraId="778D9646" w14:textId="77777777" w:rsidR="00517494" w:rsidRPr="00517494" w:rsidRDefault="00517494" w:rsidP="00517494">
            <w:pPr>
              <w:rPr>
                <w:rFonts w:ascii="Arial" w:hAnsi="Arial" w:cs="Arial"/>
              </w:rPr>
            </w:pPr>
          </w:p>
          <w:p w14:paraId="3DCB571E" w14:textId="77777777" w:rsidR="00517494" w:rsidRPr="00517494" w:rsidRDefault="00517494" w:rsidP="00517494">
            <w:pPr>
              <w:rPr>
                <w:rFonts w:ascii="Arial" w:hAnsi="Arial" w:cs="Arial"/>
              </w:rPr>
            </w:pPr>
          </w:p>
          <w:p w14:paraId="5C78F17A" w14:textId="3CD9F610" w:rsidR="00517494" w:rsidRDefault="00517494" w:rsidP="00517494">
            <w:pPr>
              <w:rPr>
                <w:rFonts w:ascii="Arial" w:hAnsi="Arial" w:cs="Arial"/>
              </w:rPr>
            </w:pPr>
          </w:p>
          <w:p w14:paraId="10C18753" w14:textId="6B7147E0" w:rsidR="00517494" w:rsidRDefault="00517494" w:rsidP="00517494">
            <w:pPr>
              <w:rPr>
                <w:rFonts w:ascii="Arial" w:hAnsi="Arial" w:cs="Arial"/>
              </w:rPr>
            </w:pPr>
          </w:p>
          <w:p w14:paraId="73DF5C93" w14:textId="5AEF6B83" w:rsidR="00517494" w:rsidRDefault="00517494" w:rsidP="00517494">
            <w:pPr>
              <w:rPr>
                <w:rFonts w:ascii="Arial" w:hAnsi="Arial" w:cs="Arial"/>
              </w:rPr>
            </w:pPr>
          </w:p>
          <w:p w14:paraId="4622F441" w14:textId="77777777" w:rsidR="00600A71" w:rsidRDefault="00600A71" w:rsidP="00517494">
            <w:pPr>
              <w:rPr>
                <w:rFonts w:ascii="Arial" w:hAnsi="Arial" w:cs="Arial"/>
              </w:rPr>
            </w:pPr>
          </w:p>
          <w:p w14:paraId="2DFC6106" w14:textId="4601299F" w:rsidR="00517494" w:rsidRPr="00517494" w:rsidRDefault="00517494" w:rsidP="00517494">
            <w:pPr>
              <w:rPr>
                <w:rFonts w:ascii="Arial" w:hAnsi="Arial" w:cs="Arial"/>
              </w:rPr>
            </w:pPr>
            <w:r>
              <w:rPr>
                <w:rFonts w:ascii="Arial" w:hAnsi="Arial" w:cs="Arial"/>
              </w:rPr>
              <w:t>75-100 years</w:t>
            </w:r>
          </w:p>
        </w:tc>
        <w:tc>
          <w:tcPr>
            <w:tcW w:w="3969" w:type="dxa"/>
            <w:shd w:val="clear" w:color="auto" w:fill="D3ECB8" w:themeFill="accent6" w:themeFillTint="66"/>
          </w:tcPr>
          <w:p w14:paraId="2ABFD3E0" w14:textId="77777777" w:rsidR="00600A71" w:rsidRDefault="00BD3DD3" w:rsidP="00F40DDD">
            <w:pPr>
              <w:rPr>
                <w:rFonts w:ascii="Arial" w:hAnsi="Arial" w:cs="Arial"/>
              </w:rPr>
            </w:pPr>
            <w:r w:rsidRPr="00F40DDD">
              <w:rPr>
                <w:rFonts w:ascii="Arial" w:hAnsi="Arial" w:cs="Arial"/>
              </w:rPr>
              <w:t>Destroy securely</w:t>
            </w:r>
          </w:p>
          <w:p w14:paraId="1C2FF2D2" w14:textId="77777777" w:rsidR="00517494" w:rsidRDefault="00517494" w:rsidP="00F40DDD">
            <w:pPr>
              <w:rPr>
                <w:rFonts w:ascii="Arial" w:hAnsi="Arial" w:cs="Arial"/>
              </w:rPr>
            </w:pPr>
          </w:p>
          <w:p w14:paraId="76832FD6" w14:textId="77777777" w:rsidR="00517494" w:rsidRDefault="00517494" w:rsidP="00F40DDD">
            <w:pPr>
              <w:rPr>
                <w:rFonts w:ascii="Arial" w:hAnsi="Arial" w:cs="Arial"/>
              </w:rPr>
            </w:pPr>
          </w:p>
          <w:p w14:paraId="21CF24DF" w14:textId="77777777" w:rsidR="00517494" w:rsidRDefault="00517494" w:rsidP="00F40DDD">
            <w:pPr>
              <w:rPr>
                <w:rFonts w:ascii="Arial" w:hAnsi="Arial" w:cs="Arial"/>
              </w:rPr>
            </w:pPr>
          </w:p>
          <w:p w14:paraId="22C649DE" w14:textId="77777777" w:rsidR="00517494" w:rsidRDefault="00517494" w:rsidP="00F40DDD">
            <w:pPr>
              <w:rPr>
                <w:rFonts w:ascii="Arial" w:hAnsi="Arial" w:cs="Arial"/>
              </w:rPr>
            </w:pPr>
          </w:p>
          <w:p w14:paraId="2C0C8EBC" w14:textId="77777777" w:rsidR="00517494" w:rsidRDefault="00517494" w:rsidP="00F40DDD">
            <w:pPr>
              <w:rPr>
                <w:rFonts w:ascii="Arial" w:hAnsi="Arial" w:cs="Arial"/>
              </w:rPr>
            </w:pPr>
          </w:p>
          <w:p w14:paraId="78CC87E7" w14:textId="77777777" w:rsidR="00517494" w:rsidRDefault="00517494" w:rsidP="00F40DDD">
            <w:pPr>
              <w:rPr>
                <w:rFonts w:ascii="Arial" w:hAnsi="Arial" w:cs="Arial"/>
              </w:rPr>
            </w:pPr>
          </w:p>
          <w:p w14:paraId="59869F4E" w14:textId="77777777" w:rsidR="00517494" w:rsidRDefault="00517494" w:rsidP="00F40DDD">
            <w:pPr>
              <w:rPr>
                <w:rFonts w:ascii="Arial" w:hAnsi="Arial" w:cs="Arial"/>
              </w:rPr>
            </w:pPr>
          </w:p>
          <w:p w14:paraId="69589D61" w14:textId="1C9A4CE1" w:rsidR="00517494" w:rsidRPr="00F40DDD" w:rsidRDefault="00517494" w:rsidP="00F40DDD">
            <w:pPr>
              <w:rPr>
                <w:rFonts w:ascii="Arial" w:hAnsi="Arial" w:cs="Arial"/>
              </w:rPr>
            </w:pPr>
            <w:r>
              <w:rPr>
                <w:rFonts w:ascii="Arial" w:hAnsi="Arial" w:cs="Arial"/>
              </w:rPr>
              <w:t>(Held securely)</w:t>
            </w:r>
          </w:p>
        </w:tc>
      </w:tr>
      <w:tr w:rsidR="001E54FF" w:rsidRPr="00F40DDD" w14:paraId="2F6338F1" w14:textId="77777777" w:rsidTr="00F40DDD">
        <w:tc>
          <w:tcPr>
            <w:tcW w:w="2789" w:type="dxa"/>
            <w:shd w:val="clear" w:color="auto" w:fill="D3ECB8" w:themeFill="accent6" w:themeFillTint="66"/>
          </w:tcPr>
          <w:p w14:paraId="4C30B5EB" w14:textId="77777777" w:rsidR="001E54FF" w:rsidRPr="00F40DDD" w:rsidRDefault="00BB3270" w:rsidP="00F40DDD">
            <w:pPr>
              <w:rPr>
                <w:rFonts w:ascii="Arial" w:hAnsi="Arial" w:cs="Arial"/>
              </w:rPr>
            </w:pPr>
            <w:r w:rsidRPr="00F40DDD">
              <w:rPr>
                <w:rFonts w:ascii="Arial" w:hAnsi="Arial" w:cs="Arial"/>
              </w:rPr>
              <w:t xml:space="preserve">Weddings </w:t>
            </w:r>
            <w:r w:rsidR="008E602F" w:rsidRPr="00F40DDD">
              <w:rPr>
                <w:rFonts w:ascii="Arial" w:hAnsi="Arial" w:cs="Arial"/>
              </w:rPr>
              <w:t>- preparation</w:t>
            </w:r>
          </w:p>
        </w:tc>
        <w:tc>
          <w:tcPr>
            <w:tcW w:w="4294" w:type="dxa"/>
            <w:shd w:val="clear" w:color="auto" w:fill="D3ECB8" w:themeFill="accent6" w:themeFillTint="66"/>
          </w:tcPr>
          <w:p w14:paraId="03BFCD1E" w14:textId="77777777" w:rsidR="001E54FF" w:rsidRPr="00F40DDD" w:rsidRDefault="008E602F" w:rsidP="00F40DDD">
            <w:pPr>
              <w:rPr>
                <w:rFonts w:ascii="Arial" w:hAnsi="Arial" w:cs="Arial"/>
              </w:rPr>
            </w:pPr>
            <w:r w:rsidRPr="00F40DDD">
              <w:rPr>
                <w:rFonts w:ascii="Arial" w:hAnsi="Arial" w:cs="Arial"/>
              </w:rPr>
              <w:t xml:space="preserve">Correspondence relating to the wedding service; third party contacts; </w:t>
            </w:r>
          </w:p>
        </w:tc>
        <w:tc>
          <w:tcPr>
            <w:tcW w:w="2268" w:type="dxa"/>
            <w:shd w:val="clear" w:color="auto" w:fill="D3ECB8" w:themeFill="accent6" w:themeFillTint="66"/>
          </w:tcPr>
          <w:p w14:paraId="702CBC15" w14:textId="77777777" w:rsidR="001E54FF" w:rsidRPr="00F40DDD" w:rsidRDefault="008E602F" w:rsidP="00F40DDD">
            <w:pPr>
              <w:rPr>
                <w:rFonts w:ascii="Arial" w:hAnsi="Arial" w:cs="Arial"/>
              </w:rPr>
            </w:pPr>
            <w:r w:rsidRPr="00F40DDD">
              <w:rPr>
                <w:rFonts w:ascii="Arial" w:hAnsi="Arial" w:cs="Arial"/>
              </w:rPr>
              <w:t>1 year</w:t>
            </w:r>
            <w:bookmarkStart w:id="0" w:name="_GoBack"/>
            <w:bookmarkEnd w:id="0"/>
          </w:p>
        </w:tc>
        <w:tc>
          <w:tcPr>
            <w:tcW w:w="3969" w:type="dxa"/>
            <w:shd w:val="clear" w:color="auto" w:fill="D3ECB8" w:themeFill="accent6" w:themeFillTint="66"/>
          </w:tcPr>
          <w:p w14:paraId="7F3856B4" w14:textId="77777777" w:rsidR="001E54FF" w:rsidRPr="00F40DDD" w:rsidRDefault="008E602F" w:rsidP="00F40DDD">
            <w:pPr>
              <w:rPr>
                <w:rFonts w:ascii="Arial" w:hAnsi="Arial" w:cs="Arial"/>
              </w:rPr>
            </w:pPr>
            <w:r w:rsidRPr="00F40DDD">
              <w:rPr>
                <w:rFonts w:ascii="Arial" w:hAnsi="Arial" w:cs="Arial"/>
              </w:rPr>
              <w:t>Destroy securely</w:t>
            </w:r>
          </w:p>
        </w:tc>
      </w:tr>
      <w:tr w:rsidR="00BB3270" w:rsidRPr="00F40DDD" w14:paraId="182E7848" w14:textId="77777777" w:rsidTr="00F40DDD">
        <w:tc>
          <w:tcPr>
            <w:tcW w:w="2789" w:type="dxa"/>
            <w:shd w:val="clear" w:color="auto" w:fill="D3ECB8" w:themeFill="accent6" w:themeFillTint="66"/>
          </w:tcPr>
          <w:p w14:paraId="0C8C51A4" w14:textId="77777777" w:rsidR="00BB3270" w:rsidRPr="00F40DDD" w:rsidRDefault="00BB3270" w:rsidP="00F40DDD">
            <w:pPr>
              <w:rPr>
                <w:rFonts w:ascii="Arial" w:hAnsi="Arial" w:cs="Arial"/>
              </w:rPr>
            </w:pPr>
            <w:r w:rsidRPr="00F40DDD">
              <w:rPr>
                <w:rFonts w:ascii="Arial" w:hAnsi="Arial" w:cs="Arial"/>
              </w:rPr>
              <w:t>First Holy Communion</w:t>
            </w:r>
            <w:r w:rsidR="00BF11A2" w:rsidRPr="00F40DDD">
              <w:rPr>
                <w:rFonts w:ascii="Arial" w:hAnsi="Arial" w:cs="Arial"/>
              </w:rPr>
              <w:t xml:space="preserve"> - preparation</w:t>
            </w:r>
          </w:p>
        </w:tc>
        <w:tc>
          <w:tcPr>
            <w:tcW w:w="4294" w:type="dxa"/>
            <w:shd w:val="clear" w:color="auto" w:fill="D3ECB8" w:themeFill="accent6" w:themeFillTint="66"/>
          </w:tcPr>
          <w:p w14:paraId="35A68198" w14:textId="77777777" w:rsidR="00517494" w:rsidRDefault="006364E3" w:rsidP="00F40DDD">
            <w:pPr>
              <w:rPr>
                <w:rFonts w:ascii="Arial" w:hAnsi="Arial" w:cs="Arial"/>
              </w:rPr>
            </w:pPr>
            <w:r w:rsidRPr="00F40DDD">
              <w:rPr>
                <w:rFonts w:ascii="Arial" w:hAnsi="Arial" w:cs="Arial"/>
              </w:rPr>
              <w:t xml:space="preserve">Completed registration forms; parental consents; sensitive data (i.e. family, </w:t>
            </w:r>
            <w:r w:rsidR="0017128F" w:rsidRPr="00F40DDD">
              <w:rPr>
                <w:rFonts w:ascii="Arial" w:hAnsi="Arial" w:cs="Arial"/>
              </w:rPr>
              <w:t xml:space="preserve">medical </w:t>
            </w:r>
            <w:r w:rsidRPr="00F40DDD">
              <w:rPr>
                <w:rFonts w:ascii="Arial" w:hAnsi="Arial" w:cs="Arial"/>
              </w:rPr>
              <w:t xml:space="preserve">or behavioural); general communications; </w:t>
            </w:r>
          </w:p>
          <w:p w14:paraId="0A4F749C" w14:textId="77777777" w:rsidR="00517494" w:rsidRDefault="00517494" w:rsidP="00F40DDD">
            <w:pPr>
              <w:rPr>
                <w:rFonts w:ascii="Arial" w:hAnsi="Arial" w:cs="Arial"/>
              </w:rPr>
            </w:pPr>
          </w:p>
          <w:p w14:paraId="7E24BD1E" w14:textId="7ED01638" w:rsidR="00BB3270" w:rsidRPr="00F40DDD" w:rsidRDefault="00517494" w:rsidP="00F40DDD">
            <w:pPr>
              <w:rPr>
                <w:rFonts w:ascii="Arial" w:hAnsi="Arial" w:cs="Arial"/>
              </w:rPr>
            </w:pPr>
            <w:r>
              <w:rPr>
                <w:rFonts w:ascii="Arial" w:hAnsi="Arial" w:cs="Arial"/>
              </w:rPr>
              <w:t xml:space="preserve">Attendance records: </w:t>
            </w:r>
          </w:p>
        </w:tc>
        <w:tc>
          <w:tcPr>
            <w:tcW w:w="2268" w:type="dxa"/>
            <w:shd w:val="clear" w:color="auto" w:fill="D3ECB8" w:themeFill="accent6" w:themeFillTint="66"/>
          </w:tcPr>
          <w:p w14:paraId="0FF1647F" w14:textId="77777777" w:rsidR="00BB3270" w:rsidRDefault="00BF11A2" w:rsidP="00F40DDD">
            <w:pPr>
              <w:rPr>
                <w:rFonts w:ascii="Arial" w:hAnsi="Arial" w:cs="Arial"/>
              </w:rPr>
            </w:pPr>
            <w:r w:rsidRPr="00F40DDD">
              <w:rPr>
                <w:rFonts w:ascii="Arial" w:hAnsi="Arial" w:cs="Arial"/>
              </w:rPr>
              <w:t>1 year</w:t>
            </w:r>
          </w:p>
          <w:p w14:paraId="3AA9233F" w14:textId="77777777" w:rsidR="00517494" w:rsidRDefault="00517494" w:rsidP="00F40DDD">
            <w:pPr>
              <w:rPr>
                <w:rFonts w:ascii="Arial" w:hAnsi="Arial" w:cs="Arial"/>
              </w:rPr>
            </w:pPr>
          </w:p>
          <w:p w14:paraId="05B9E9D4" w14:textId="77777777" w:rsidR="00517494" w:rsidRDefault="00517494" w:rsidP="00F40DDD">
            <w:pPr>
              <w:rPr>
                <w:rFonts w:ascii="Arial" w:hAnsi="Arial" w:cs="Arial"/>
              </w:rPr>
            </w:pPr>
          </w:p>
          <w:p w14:paraId="484C177F" w14:textId="77777777" w:rsidR="00517494" w:rsidRDefault="00517494" w:rsidP="00F40DDD">
            <w:pPr>
              <w:rPr>
                <w:rFonts w:ascii="Arial" w:hAnsi="Arial" w:cs="Arial"/>
              </w:rPr>
            </w:pPr>
          </w:p>
          <w:p w14:paraId="2A2E46CB" w14:textId="77777777" w:rsidR="00517494" w:rsidRDefault="00517494" w:rsidP="00F40DDD">
            <w:pPr>
              <w:rPr>
                <w:rFonts w:ascii="Arial" w:hAnsi="Arial" w:cs="Arial"/>
              </w:rPr>
            </w:pPr>
          </w:p>
          <w:p w14:paraId="4C5EA38D" w14:textId="77777777" w:rsidR="00517494" w:rsidRDefault="00517494" w:rsidP="00F40DDD">
            <w:pPr>
              <w:rPr>
                <w:rFonts w:ascii="Arial" w:hAnsi="Arial" w:cs="Arial"/>
              </w:rPr>
            </w:pPr>
          </w:p>
          <w:p w14:paraId="65B52ED6" w14:textId="77777777" w:rsidR="00517494" w:rsidRDefault="00517494" w:rsidP="00F40DDD">
            <w:pPr>
              <w:rPr>
                <w:rFonts w:ascii="Arial" w:hAnsi="Arial" w:cs="Arial"/>
              </w:rPr>
            </w:pPr>
          </w:p>
          <w:p w14:paraId="62781F1C" w14:textId="72D2C70B" w:rsidR="00517494" w:rsidRPr="00F40DDD" w:rsidRDefault="00517494" w:rsidP="00F40DDD">
            <w:pPr>
              <w:rPr>
                <w:rFonts w:ascii="Arial" w:hAnsi="Arial" w:cs="Arial"/>
              </w:rPr>
            </w:pPr>
            <w:r>
              <w:rPr>
                <w:rFonts w:ascii="Arial" w:hAnsi="Arial" w:cs="Arial"/>
              </w:rPr>
              <w:t>75-100 years</w:t>
            </w:r>
          </w:p>
        </w:tc>
        <w:tc>
          <w:tcPr>
            <w:tcW w:w="3969" w:type="dxa"/>
            <w:shd w:val="clear" w:color="auto" w:fill="D3ECB8" w:themeFill="accent6" w:themeFillTint="66"/>
          </w:tcPr>
          <w:p w14:paraId="1B2AE224" w14:textId="77777777" w:rsidR="00BB3270" w:rsidRDefault="00D72981" w:rsidP="00F40DDD">
            <w:pPr>
              <w:rPr>
                <w:rFonts w:ascii="Arial" w:hAnsi="Arial" w:cs="Arial"/>
              </w:rPr>
            </w:pPr>
            <w:r w:rsidRPr="00F40DDD">
              <w:rPr>
                <w:rFonts w:ascii="Arial" w:hAnsi="Arial" w:cs="Arial"/>
              </w:rPr>
              <w:t>Destroy securely</w:t>
            </w:r>
          </w:p>
          <w:p w14:paraId="57323D58" w14:textId="77777777" w:rsidR="00517494" w:rsidRDefault="00517494" w:rsidP="00F40DDD">
            <w:pPr>
              <w:rPr>
                <w:rFonts w:ascii="Arial" w:hAnsi="Arial" w:cs="Arial"/>
              </w:rPr>
            </w:pPr>
          </w:p>
          <w:p w14:paraId="3D6830A3" w14:textId="77777777" w:rsidR="00517494" w:rsidRDefault="00517494" w:rsidP="00F40DDD">
            <w:pPr>
              <w:rPr>
                <w:rFonts w:ascii="Arial" w:hAnsi="Arial" w:cs="Arial"/>
              </w:rPr>
            </w:pPr>
          </w:p>
          <w:p w14:paraId="611EA49F" w14:textId="77777777" w:rsidR="00517494" w:rsidRDefault="00517494" w:rsidP="00F40DDD">
            <w:pPr>
              <w:rPr>
                <w:rFonts w:ascii="Arial" w:hAnsi="Arial" w:cs="Arial"/>
              </w:rPr>
            </w:pPr>
          </w:p>
          <w:p w14:paraId="6F9E4592" w14:textId="77777777" w:rsidR="00517494" w:rsidRDefault="00517494" w:rsidP="00F40DDD">
            <w:pPr>
              <w:rPr>
                <w:rFonts w:ascii="Arial" w:hAnsi="Arial" w:cs="Arial"/>
              </w:rPr>
            </w:pPr>
          </w:p>
          <w:p w14:paraId="25DFDBC4" w14:textId="77777777" w:rsidR="00517494" w:rsidRDefault="00517494" w:rsidP="00F40DDD">
            <w:pPr>
              <w:rPr>
                <w:rFonts w:ascii="Arial" w:hAnsi="Arial" w:cs="Arial"/>
              </w:rPr>
            </w:pPr>
          </w:p>
          <w:p w14:paraId="17FEAD12" w14:textId="77777777" w:rsidR="00517494" w:rsidRDefault="00517494" w:rsidP="00F40DDD">
            <w:pPr>
              <w:rPr>
                <w:rFonts w:ascii="Arial" w:hAnsi="Arial" w:cs="Arial"/>
              </w:rPr>
            </w:pPr>
          </w:p>
          <w:p w14:paraId="354E4EB6" w14:textId="20424E3A" w:rsidR="00517494" w:rsidRPr="00F40DDD" w:rsidRDefault="00517494" w:rsidP="00F40DDD">
            <w:pPr>
              <w:rPr>
                <w:rFonts w:ascii="Arial" w:hAnsi="Arial" w:cs="Arial"/>
              </w:rPr>
            </w:pPr>
            <w:r>
              <w:rPr>
                <w:rFonts w:ascii="Arial" w:hAnsi="Arial" w:cs="Arial"/>
              </w:rPr>
              <w:t>(Held securely)</w:t>
            </w:r>
          </w:p>
        </w:tc>
      </w:tr>
      <w:tr w:rsidR="00883E77" w:rsidRPr="00F40DDD" w14:paraId="33FFE1F6" w14:textId="77777777" w:rsidTr="00F40DDD">
        <w:tc>
          <w:tcPr>
            <w:tcW w:w="2789" w:type="dxa"/>
            <w:shd w:val="clear" w:color="auto" w:fill="D3ECB8" w:themeFill="accent6" w:themeFillTint="66"/>
          </w:tcPr>
          <w:p w14:paraId="49C925AB" w14:textId="77777777" w:rsidR="00883E77" w:rsidRPr="00F40DDD" w:rsidRDefault="00883E77" w:rsidP="00F40DDD">
            <w:pPr>
              <w:rPr>
                <w:rFonts w:ascii="Arial" w:hAnsi="Arial" w:cs="Arial"/>
              </w:rPr>
            </w:pPr>
            <w:r w:rsidRPr="00F40DDD">
              <w:rPr>
                <w:rFonts w:ascii="Arial" w:hAnsi="Arial" w:cs="Arial"/>
              </w:rPr>
              <w:t xml:space="preserve">Parish Registers </w:t>
            </w:r>
          </w:p>
          <w:p w14:paraId="44B6DDD9" w14:textId="77777777" w:rsidR="00883E77" w:rsidRPr="00F40DDD" w:rsidRDefault="00883E77" w:rsidP="00F40DDD">
            <w:pPr>
              <w:rPr>
                <w:rFonts w:ascii="Arial" w:hAnsi="Arial" w:cs="Arial"/>
              </w:rPr>
            </w:pPr>
          </w:p>
        </w:tc>
        <w:tc>
          <w:tcPr>
            <w:tcW w:w="4294" w:type="dxa"/>
            <w:shd w:val="clear" w:color="auto" w:fill="D3ECB8" w:themeFill="accent6" w:themeFillTint="66"/>
          </w:tcPr>
          <w:p w14:paraId="3669A7AC" w14:textId="77777777" w:rsidR="00883E77" w:rsidRPr="00F40DDD" w:rsidRDefault="00883E77" w:rsidP="00F40DDD">
            <w:pPr>
              <w:rPr>
                <w:rFonts w:ascii="Arial" w:hAnsi="Arial" w:cs="Arial"/>
              </w:rPr>
            </w:pPr>
            <w:r w:rsidRPr="00F40DDD">
              <w:rPr>
                <w:rFonts w:ascii="Arial" w:hAnsi="Arial" w:cs="Arial"/>
              </w:rPr>
              <w:t>Baptism, First Communion, Confirmation, Marriage, Catechumens, Death, and any others kept by the parish</w:t>
            </w:r>
          </w:p>
        </w:tc>
        <w:tc>
          <w:tcPr>
            <w:tcW w:w="2268" w:type="dxa"/>
            <w:shd w:val="clear" w:color="auto" w:fill="D3ECB8" w:themeFill="accent6" w:themeFillTint="66"/>
          </w:tcPr>
          <w:p w14:paraId="0E524329" w14:textId="77777777" w:rsidR="00883E77" w:rsidRPr="00F40DDD" w:rsidRDefault="00883E77"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04E72EED" w14:textId="77777777" w:rsidR="00883E77" w:rsidRPr="00F40DDD" w:rsidRDefault="00883E77" w:rsidP="00F40DDD">
            <w:pPr>
              <w:rPr>
                <w:rFonts w:ascii="Arial" w:hAnsi="Arial" w:cs="Arial"/>
              </w:rPr>
            </w:pPr>
            <w:r w:rsidRPr="00F40DDD">
              <w:rPr>
                <w:rFonts w:ascii="Arial" w:hAnsi="Arial" w:cs="Arial"/>
              </w:rPr>
              <w:t>Held securely in parish office and/or archive</w:t>
            </w:r>
          </w:p>
        </w:tc>
      </w:tr>
      <w:tr w:rsidR="00883E77" w:rsidRPr="00F40DDD" w14:paraId="47520B40" w14:textId="77777777" w:rsidTr="00F40DDD">
        <w:tc>
          <w:tcPr>
            <w:tcW w:w="2789" w:type="dxa"/>
            <w:shd w:val="clear" w:color="auto" w:fill="D3ECB8" w:themeFill="accent6" w:themeFillTint="66"/>
          </w:tcPr>
          <w:p w14:paraId="7A8C661E" w14:textId="77777777" w:rsidR="00883E77" w:rsidRPr="00F40DDD" w:rsidRDefault="002C42F0" w:rsidP="00F40DDD">
            <w:pPr>
              <w:rPr>
                <w:rFonts w:ascii="Arial" w:hAnsi="Arial" w:cs="Arial"/>
              </w:rPr>
            </w:pPr>
            <w:r w:rsidRPr="00F40DDD">
              <w:rPr>
                <w:rFonts w:ascii="Arial" w:hAnsi="Arial" w:cs="Arial"/>
              </w:rPr>
              <w:t>Weddings – Civil Registers</w:t>
            </w:r>
          </w:p>
        </w:tc>
        <w:tc>
          <w:tcPr>
            <w:tcW w:w="4294" w:type="dxa"/>
            <w:shd w:val="clear" w:color="auto" w:fill="D3ECB8" w:themeFill="accent6" w:themeFillTint="66"/>
          </w:tcPr>
          <w:p w14:paraId="77367F3C" w14:textId="77777777" w:rsidR="00883E77" w:rsidRPr="00F40DDD" w:rsidRDefault="00060C7C" w:rsidP="00F40DDD">
            <w:pPr>
              <w:rPr>
                <w:rFonts w:ascii="Arial" w:hAnsi="Arial" w:cs="Arial"/>
              </w:rPr>
            </w:pPr>
            <w:r w:rsidRPr="00F40DDD">
              <w:rPr>
                <w:rFonts w:ascii="Arial" w:hAnsi="Arial" w:cs="Arial"/>
              </w:rPr>
              <w:t>Marriage Registrar entries</w:t>
            </w:r>
          </w:p>
        </w:tc>
        <w:tc>
          <w:tcPr>
            <w:tcW w:w="2268" w:type="dxa"/>
            <w:shd w:val="clear" w:color="auto" w:fill="D3ECB8" w:themeFill="accent6" w:themeFillTint="66"/>
          </w:tcPr>
          <w:p w14:paraId="00BC2832" w14:textId="77777777" w:rsidR="00883E77" w:rsidRPr="00F40DDD" w:rsidRDefault="002C42F0"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4D5EC255" w14:textId="77777777" w:rsidR="00883E77" w:rsidRPr="00F40DDD" w:rsidRDefault="002C42F0" w:rsidP="00F40DDD">
            <w:pPr>
              <w:rPr>
                <w:rFonts w:ascii="Arial" w:hAnsi="Arial" w:cs="Arial"/>
              </w:rPr>
            </w:pPr>
            <w:r w:rsidRPr="00F40DDD">
              <w:rPr>
                <w:rFonts w:ascii="Arial" w:hAnsi="Arial" w:cs="Arial"/>
              </w:rPr>
              <w:t>Held securely</w:t>
            </w:r>
            <w:r w:rsidR="00060C7C" w:rsidRPr="00F40DDD">
              <w:rPr>
                <w:rFonts w:ascii="Arial" w:hAnsi="Arial" w:cs="Arial"/>
              </w:rPr>
              <w:t xml:space="preserve"> </w:t>
            </w:r>
          </w:p>
        </w:tc>
      </w:tr>
      <w:tr w:rsidR="00883E77" w:rsidRPr="00F40DDD" w14:paraId="0EA432A3" w14:textId="77777777" w:rsidTr="00F40DDD">
        <w:tc>
          <w:tcPr>
            <w:tcW w:w="2789" w:type="dxa"/>
            <w:shd w:val="clear" w:color="auto" w:fill="D3ECB8" w:themeFill="accent6" w:themeFillTint="66"/>
          </w:tcPr>
          <w:p w14:paraId="3186696C" w14:textId="77777777" w:rsidR="00883E77" w:rsidRPr="00F40DDD" w:rsidRDefault="00883E77" w:rsidP="00F40DDD">
            <w:pPr>
              <w:rPr>
                <w:rFonts w:ascii="Arial" w:hAnsi="Arial" w:cs="Arial"/>
              </w:rPr>
            </w:pPr>
            <w:r w:rsidRPr="00F40DDD">
              <w:rPr>
                <w:rFonts w:ascii="Arial" w:hAnsi="Arial" w:cs="Arial"/>
              </w:rPr>
              <w:t xml:space="preserve">Safeguarding  </w:t>
            </w:r>
          </w:p>
        </w:tc>
        <w:tc>
          <w:tcPr>
            <w:tcW w:w="4294" w:type="dxa"/>
            <w:shd w:val="clear" w:color="auto" w:fill="D3ECB8" w:themeFill="accent6" w:themeFillTint="66"/>
          </w:tcPr>
          <w:p w14:paraId="0C871F8A" w14:textId="77777777" w:rsidR="00883E77" w:rsidRPr="00F40DDD" w:rsidRDefault="002C42F0" w:rsidP="00F40DDD">
            <w:pPr>
              <w:rPr>
                <w:rFonts w:ascii="Arial" w:hAnsi="Arial" w:cs="Arial"/>
              </w:rPr>
            </w:pPr>
            <w:r w:rsidRPr="00F40DDD">
              <w:rPr>
                <w:rFonts w:ascii="Arial" w:hAnsi="Arial" w:cs="Arial"/>
              </w:rPr>
              <w:t xml:space="preserve">Volunteer applications; </w:t>
            </w:r>
            <w:r w:rsidR="00E87AB1" w:rsidRPr="00F40DDD">
              <w:rPr>
                <w:rFonts w:ascii="Arial" w:hAnsi="Arial" w:cs="Arial"/>
              </w:rPr>
              <w:t>DBR processes; r</w:t>
            </w:r>
            <w:r w:rsidR="00883E77" w:rsidRPr="00F40DDD">
              <w:rPr>
                <w:rFonts w:ascii="Arial" w:hAnsi="Arial" w:cs="Arial"/>
              </w:rPr>
              <w:t>equests for advice; investigation  records including email trails</w:t>
            </w:r>
            <w:r w:rsidR="001C1133" w:rsidRPr="00F40DDD">
              <w:rPr>
                <w:rFonts w:ascii="Arial" w:hAnsi="Arial" w:cs="Arial"/>
              </w:rPr>
              <w:t>; training</w:t>
            </w:r>
            <w:r w:rsidR="00E87AB1" w:rsidRPr="00F40DDD">
              <w:rPr>
                <w:rFonts w:ascii="Arial" w:hAnsi="Arial" w:cs="Arial"/>
              </w:rPr>
              <w:t xml:space="preserve"> </w:t>
            </w:r>
            <w:r w:rsidRPr="00F40DDD">
              <w:rPr>
                <w:rFonts w:ascii="Arial" w:hAnsi="Arial" w:cs="Arial"/>
              </w:rPr>
              <w:t xml:space="preserve">course </w:t>
            </w:r>
            <w:r w:rsidR="00E87AB1" w:rsidRPr="00F40DDD">
              <w:rPr>
                <w:rFonts w:ascii="Arial" w:hAnsi="Arial" w:cs="Arial"/>
              </w:rPr>
              <w:t>records;</w:t>
            </w:r>
          </w:p>
        </w:tc>
        <w:tc>
          <w:tcPr>
            <w:tcW w:w="2268" w:type="dxa"/>
            <w:shd w:val="clear" w:color="auto" w:fill="D3ECB8" w:themeFill="accent6" w:themeFillTint="66"/>
          </w:tcPr>
          <w:p w14:paraId="36D1B9AA" w14:textId="77777777" w:rsidR="00883E77" w:rsidRPr="00F40DDD" w:rsidRDefault="00883E77" w:rsidP="00F40DDD">
            <w:pPr>
              <w:rPr>
                <w:rFonts w:ascii="Arial" w:hAnsi="Arial" w:cs="Arial"/>
              </w:rPr>
            </w:pPr>
            <w:r w:rsidRPr="00F40DDD">
              <w:rPr>
                <w:rFonts w:ascii="Arial" w:hAnsi="Arial" w:cs="Arial"/>
              </w:rPr>
              <w:t>75-100 years</w:t>
            </w:r>
          </w:p>
        </w:tc>
        <w:tc>
          <w:tcPr>
            <w:tcW w:w="3969" w:type="dxa"/>
            <w:shd w:val="clear" w:color="auto" w:fill="D3ECB8" w:themeFill="accent6" w:themeFillTint="66"/>
          </w:tcPr>
          <w:p w14:paraId="26CC8201" w14:textId="77777777" w:rsidR="00883E77" w:rsidRPr="00F40DDD" w:rsidRDefault="00883E77" w:rsidP="00F40DDD">
            <w:pPr>
              <w:rPr>
                <w:rFonts w:ascii="Arial" w:hAnsi="Arial" w:cs="Arial"/>
              </w:rPr>
            </w:pPr>
            <w:r w:rsidRPr="00F40DDD">
              <w:rPr>
                <w:rFonts w:ascii="Arial" w:hAnsi="Arial" w:cs="Arial"/>
              </w:rPr>
              <w:t xml:space="preserve">Held securely </w:t>
            </w:r>
          </w:p>
        </w:tc>
      </w:tr>
      <w:tr w:rsidR="00883E77" w:rsidRPr="00F40DDD" w14:paraId="3923B897" w14:textId="77777777" w:rsidTr="00F40DDD">
        <w:tc>
          <w:tcPr>
            <w:tcW w:w="2789" w:type="dxa"/>
            <w:shd w:val="clear" w:color="auto" w:fill="D3ECB8" w:themeFill="accent6" w:themeFillTint="66"/>
          </w:tcPr>
          <w:p w14:paraId="4C375BA0" w14:textId="77777777" w:rsidR="00883E77" w:rsidRPr="00F40DDD" w:rsidRDefault="00B94DBF" w:rsidP="00F40DDD">
            <w:pPr>
              <w:rPr>
                <w:rFonts w:ascii="Arial" w:hAnsi="Arial" w:cs="Arial"/>
              </w:rPr>
            </w:pPr>
            <w:r w:rsidRPr="00F40DDD">
              <w:rPr>
                <w:rFonts w:ascii="Arial" w:hAnsi="Arial" w:cs="Arial"/>
              </w:rPr>
              <w:t xml:space="preserve">Parish </w:t>
            </w:r>
            <w:r w:rsidR="00883E77" w:rsidRPr="00F40DDD">
              <w:rPr>
                <w:rFonts w:ascii="Arial" w:hAnsi="Arial" w:cs="Arial"/>
              </w:rPr>
              <w:t>Census data</w:t>
            </w:r>
          </w:p>
        </w:tc>
        <w:tc>
          <w:tcPr>
            <w:tcW w:w="4294" w:type="dxa"/>
            <w:shd w:val="clear" w:color="auto" w:fill="D3ECB8" w:themeFill="accent6" w:themeFillTint="66"/>
          </w:tcPr>
          <w:p w14:paraId="02C2DCC0" w14:textId="77777777" w:rsidR="00883E77" w:rsidRPr="00F40DDD" w:rsidRDefault="00BE0F3F" w:rsidP="00F40DDD">
            <w:pPr>
              <w:rPr>
                <w:rFonts w:ascii="Arial" w:hAnsi="Arial" w:cs="Arial"/>
              </w:rPr>
            </w:pPr>
            <w:r w:rsidRPr="00F40DDD">
              <w:rPr>
                <w:rFonts w:ascii="Arial" w:hAnsi="Arial" w:cs="Arial"/>
              </w:rPr>
              <w:t>Physical or electronic application forms</w:t>
            </w:r>
            <w:r w:rsidR="00601519" w:rsidRPr="00F40DDD">
              <w:rPr>
                <w:rFonts w:ascii="Arial" w:hAnsi="Arial" w:cs="Arial"/>
              </w:rPr>
              <w:t xml:space="preserve">; </w:t>
            </w:r>
          </w:p>
        </w:tc>
        <w:tc>
          <w:tcPr>
            <w:tcW w:w="2268" w:type="dxa"/>
            <w:shd w:val="clear" w:color="auto" w:fill="D3ECB8" w:themeFill="accent6" w:themeFillTint="66"/>
          </w:tcPr>
          <w:p w14:paraId="089B5A24" w14:textId="77777777" w:rsidR="00883E77" w:rsidRPr="00F40DDD" w:rsidRDefault="00601519" w:rsidP="00F40DDD">
            <w:pPr>
              <w:rPr>
                <w:rFonts w:ascii="Arial" w:hAnsi="Arial" w:cs="Arial"/>
              </w:rPr>
            </w:pPr>
            <w:r w:rsidRPr="00F40DDD">
              <w:rPr>
                <w:rFonts w:ascii="Arial" w:hAnsi="Arial" w:cs="Arial"/>
              </w:rPr>
              <w:t>Destroy when no longer required</w:t>
            </w:r>
          </w:p>
        </w:tc>
        <w:tc>
          <w:tcPr>
            <w:tcW w:w="3969" w:type="dxa"/>
            <w:shd w:val="clear" w:color="auto" w:fill="D3ECB8" w:themeFill="accent6" w:themeFillTint="66"/>
          </w:tcPr>
          <w:p w14:paraId="4ADDC6E2" w14:textId="77777777" w:rsidR="00883E77" w:rsidRPr="00F40DDD" w:rsidRDefault="00601519" w:rsidP="00F40DDD">
            <w:pPr>
              <w:rPr>
                <w:rFonts w:ascii="Arial" w:hAnsi="Arial" w:cs="Arial"/>
              </w:rPr>
            </w:pPr>
            <w:r w:rsidRPr="00F40DDD">
              <w:rPr>
                <w:rFonts w:ascii="Arial" w:hAnsi="Arial" w:cs="Arial"/>
              </w:rPr>
              <w:t>Held securely</w:t>
            </w:r>
          </w:p>
        </w:tc>
      </w:tr>
      <w:tr w:rsidR="00883E77" w:rsidRPr="00F40DDD" w14:paraId="0BF58BB3" w14:textId="77777777" w:rsidTr="00F40DDD">
        <w:tc>
          <w:tcPr>
            <w:tcW w:w="2789" w:type="dxa"/>
            <w:shd w:val="clear" w:color="auto" w:fill="D3ECB8" w:themeFill="accent6" w:themeFillTint="66"/>
          </w:tcPr>
          <w:p w14:paraId="2A6D4403" w14:textId="77777777" w:rsidR="00883E77" w:rsidRPr="00F40DDD" w:rsidRDefault="00883E77" w:rsidP="00F40DDD">
            <w:pPr>
              <w:rPr>
                <w:rFonts w:ascii="Arial" w:hAnsi="Arial" w:cs="Arial"/>
              </w:rPr>
            </w:pPr>
            <w:r w:rsidRPr="00F40DDD">
              <w:rPr>
                <w:rFonts w:ascii="Arial" w:hAnsi="Arial" w:cs="Arial"/>
              </w:rPr>
              <w:t>Church rotas</w:t>
            </w:r>
          </w:p>
        </w:tc>
        <w:tc>
          <w:tcPr>
            <w:tcW w:w="4294" w:type="dxa"/>
            <w:shd w:val="clear" w:color="auto" w:fill="D3ECB8" w:themeFill="accent6" w:themeFillTint="66"/>
          </w:tcPr>
          <w:p w14:paraId="3CD6E1AF" w14:textId="4C7E2618" w:rsidR="00883E77" w:rsidRPr="00F40DDD" w:rsidRDefault="00F40DDD" w:rsidP="00F40DDD">
            <w:pPr>
              <w:rPr>
                <w:rFonts w:ascii="Arial" w:hAnsi="Arial" w:cs="Arial"/>
              </w:rPr>
            </w:pPr>
            <w:r>
              <w:rPr>
                <w:rFonts w:ascii="Arial" w:hAnsi="Arial" w:cs="Arial"/>
              </w:rPr>
              <w:t>Physical and/or electronic forms;</w:t>
            </w:r>
          </w:p>
        </w:tc>
        <w:tc>
          <w:tcPr>
            <w:tcW w:w="2268" w:type="dxa"/>
            <w:shd w:val="clear" w:color="auto" w:fill="D3ECB8" w:themeFill="accent6" w:themeFillTint="66"/>
          </w:tcPr>
          <w:p w14:paraId="1A9CD210" w14:textId="78693028" w:rsidR="00883E77" w:rsidRPr="00F40DDD" w:rsidRDefault="00F40DDD" w:rsidP="00F40DDD">
            <w:pPr>
              <w:rPr>
                <w:rFonts w:ascii="Arial" w:hAnsi="Arial" w:cs="Arial"/>
              </w:rPr>
            </w:pPr>
            <w:r w:rsidRPr="00F40DDD">
              <w:rPr>
                <w:rFonts w:ascii="Arial" w:hAnsi="Arial" w:cs="Arial"/>
              </w:rPr>
              <w:t>Destroy records when no longer required</w:t>
            </w:r>
          </w:p>
        </w:tc>
        <w:tc>
          <w:tcPr>
            <w:tcW w:w="3969" w:type="dxa"/>
            <w:shd w:val="clear" w:color="auto" w:fill="D3ECB8" w:themeFill="accent6" w:themeFillTint="66"/>
          </w:tcPr>
          <w:p w14:paraId="0D338157" w14:textId="038CFDB6" w:rsidR="00883E77" w:rsidRPr="00F40DDD" w:rsidRDefault="00F40DDD" w:rsidP="00F40DDD">
            <w:pPr>
              <w:rPr>
                <w:rFonts w:ascii="Arial" w:hAnsi="Arial" w:cs="Arial"/>
              </w:rPr>
            </w:pPr>
            <w:r>
              <w:rPr>
                <w:rFonts w:ascii="Arial" w:hAnsi="Arial" w:cs="Arial"/>
              </w:rPr>
              <w:t>Destroy obsolete records securely</w:t>
            </w:r>
          </w:p>
        </w:tc>
      </w:tr>
      <w:tr w:rsidR="00883E77" w:rsidRPr="00F40DDD" w14:paraId="0F76D87D" w14:textId="77777777" w:rsidTr="00F40DDD">
        <w:tc>
          <w:tcPr>
            <w:tcW w:w="2789" w:type="dxa"/>
            <w:shd w:val="clear" w:color="auto" w:fill="D3ECB8" w:themeFill="accent6" w:themeFillTint="66"/>
          </w:tcPr>
          <w:p w14:paraId="65FD0221" w14:textId="77777777" w:rsidR="00883E77" w:rsidRPr="00F40DDD" w:rsidRDefault="0034285F" w:rsidP="00F40DDD">
            <w:pPr>
              <w:rPr>
                <w:rFonts w:ascii="Arial" w:hAnsi="Arial" w:cs="Arial"/>
              </w:rPr>
            </w:pPr>
            <w:r w:rsidRPr="00F40DDD">
              <w:rPr>
                <w:rFonts w:ascii="Arial" w:hAnsi="Arial" w:cs="Arial"/>
              </w:rPr>
              <w:t>Altar Servers</w:t>
            </w:r>
          </w:p>
        </w:tc>
        <w:tc>
          <w:tcPr>
            <w:tcW w:w="4294" w:type="dxa"/>
            <w:shd w:val="clear" w:color="auto" w:fill="D3ECB8" w:themeFill="accent6" w:themeFillTint="66"/>
          </w:tcPr>
          <w:p w14:paraId="36479D5B" w14:textId="77777777" w:rsidR="00883E77" w:rsidRPr="00F40DDD" w:rsidRDefault="0034285F" w:rsidP="00F40DDD">
            <w:pPr>
              <w:rPr>
                <w:rFonts w:ascii="Arial" w:hAnsi="Arial" w:cs="Arial"/>
              </w:rPr>
            </w:pPr>
            <w:r w:rsidRPr="00F40DDD">
              <w:rPr>
                <w:rFonts w:ascii="Arial" w:hAnsi="Arial" w:cs="Arial"/>
              </w:rPr>
              <w:t xml:space="preserve">Signing in sheets for altar servers; </w:t>
            </w:r>
          </w:p>
        </w:tc>
        <w:tc>
          <w:tcPr>
            <w:tcW w:w="2268" w:type="dxa"/>
            <w:shd w:val="clear" w:color="auto" w:fill="D3ECB8" w:themeFill="accent6" w:themeFillTint="66"/>
          </w:tcPr>
          <w:p w14:paraId="746C7F14" w14:textId="77777777" w:rsidR="00883E77" w:rsidRPr="00F40DDD" w:rsidRDefault="0034285F" w:rsidP="00F40DDD">
            <w:pPr>
              <w:rPr>
                <w:rFonts w:ascii="Arial" w:hAnsi="Arial" w:cs="Arial"/>
              </w:rPr>
            </w:pPr>
            <w:r w:rsidRPr="00F40DDD">
              <w:rPr>
                <w:rFonts w:ascii="Arial" w:hAnsi="Arial" w:cs="Arial"/>
              </w:rPr>
              <w:t>75-100 years</w:t>
            </w:r>
          </w:p>
        </w:tc>
        <w:tc>
          <w:tcPr>
            <w:tcW w:w="3969" w:type="dxa"/>
            <w:shd w:val="clear" w:color="auto" w:fill="D3ECB8" w:themeFill="accent6" w:themeFillTint="66"/>
          </w:tcPr>
          <w:p w14:paraId="01540600" w14:textId="77777777" w:rsidR="00883E77" w:rsidRPr="00F40DDD" w:rsidRDefault="0034285F" w:rsidP="00F40DDD">
            <w:pPr>
              <w:rPr>
                <w:rFonts w:ascii="Arial" w:hAnsi="Arial" w:cs="Arial"/>
              </w:rPr>
            </w:pPr>
            <w:r w:rsidRPr="00F40DDD">
              <w:rPr>
                <w:rFonts w:ascii="Arial" w:hAnsi="Arial" w:cs="Arial"/>
              </w:rPr>
              <w:t>Held securely in parish archive (links to Safeguarding)</w:t>
            </w:r>
          </w:p>
        </w:tc>
      </w:tr>
      <w:tr w:rsidR="00883E77" w:rsidRPr="00F40DDD" w14:paraId="38623A3F" w14:textId="77777777" w:rsidTr="00F40DDD">
        <w:tc>
          <w:tcPr>
            <w:tcW w:w="2789" w:type="dxa"/>
            <w:shd w:val="clear" w:color="auto" w:fill="D3ECB8" w:themeFill="accent6" w:themeFillTint="66"/>
          </w:tcPr>
          <w:p w14:paraId="5D5BE683" w14:textId="77777777" w:rsidR="00883E77" w:rsidRPr="00F40DDD" w:rsidRDefault="00B94DBF" w:rsidP="00F40DDD">
            <w:pPr>
              <w:rPr>
                <w:rFonts w:ascii="Arial" w:hAnsi="Arial" w:cs="Arial"/>
              </w:rPr>
            </w:pPr>
            <w:r w:rsidRPr="00F40DDD">
              <w:rPr>
                <w:rFonts w:ascii="Arial" w:hAnsi="Arial" w:cs="Arial"/>
              </w:rPr>
              <w:t>Databases, mailing and emailing contact lists</w:t>
            </w:r>
          </w:p>
        </w:tc>
        <w:tc>
          <w:tcPr>
            <w:tcW w:w="4294" w:type="dxa"/>
            <w:shd w:val="clear" w:color="auto" w:fill="D3ECB8" w:themeFill="accent6" w:themeFillTint="66"/>
          </w:tcPr>
          <w:p w14:paraId="29A71049" w14:textId="77777777" w:rsidR="00883E77" w:rsidRPr="00F40DDD" w:rsidRDefault="00B94DBF" w:rsidP="00F40DDD">
            <w:pPr>
              <w:rPr>
                <w:rFonts w:ascii="Arial" w:hAnsi="Arial" w:cs="Arial"/>
              </w:rPr>
            </w:pPr>
            <w:r w:rsidRPr="00F40DDD">
              <w:rPr>
                <w:rFonts w:ascii="Arial" w:hAnsi="Arial" w:cs="Arial"/>
              </w:rPr>
              <w:t xml:space="preserve">Review on a routine basis and retain the most up to date version </w:t>
            </w:r>
          </w:p>
        </w:tc>
        <w:tc>
          <w:tcPr>
            <w:tcW w:w="2268" w:type="dxa"/>
            <w:shd w:val="clear" w:color="auto" w:fill="D3ECB8" w:themeFill="accent6" w:themeFillTint="66"/>
          </w:tcPr>
          <w:p w14:paraId="092896D7" w14:textId="77777777" w:rsidR="00883E77" w:rsidRPr="00F40DDD" w:rsidRDefault="0038100B" w:rsidP="00F40DDD">
            <w:pPr>
              <w:rPr>
                <w:rFonts w:ascii="Arial" w:hAnsi="Arial" w:cs="Arial"/>
              </w:rPr>
            </w:pPr>
            <w:r w:rsidRPr="00F40DDD">
              <w:rPr>
                <w:rFonts w:ascii="Arial" w:hAnsi="Arial" w:cs="Arial"/>
              </w:rPr>
              <w:t xml:space="preserve">Destroy </w:t>
            </w:r>
            <w:r w:rsidR="00DC4B8A" w:rsidRPr="00F40DDD">
              <w:rPr>
                <w:rFonts w:ascii="Arial" w:hAnsi="Arial" w:cs="Arial"/>
              </w:rPr>
              <w:t xml:space="preserve">records </w:t>
            </w:r>
            <w:r w:rsidRPr="00F40DDD">
              <w:rPr>
                <w:rFonts w:ascii="Arial" w:hAnsi="Arial" w:cs="Arial"/>
              </w:rPr>
              <w:t>when no longer required</w:t>
            </w:r>
          </w:p>
        </w:tc>
        <w:tc>
          <w:tcPr>
            <w:tcW w:w="3969" w:type="dxa"/>
            <w:shd w:val="clear" w:color="auto" w:fill="D3ECB8" w:themeFill="accent6" w:themeFillTint="66"/>
          </w:tcPr>
          <w:p w14:paraId="752F732B" w14:textId="77777777" w:rsidR="00883E77" w:rsidRPr="00F40DDD" w:rsidRDefault="00B94DBF" w:rsidP="00F40DDD">
            <w:pPr>
              <w:rPr>
                <w:rFonts w:ascii="Arial" w:hAnsi="Arial" w:cs="Arial"/>
              </w:rPr>
            </w:pPr>
            <w:r w:rsidRPr="00F40DDD">
              <w:rPr>
                <w:rFonts w:ascii="Arial" w:hAnsi="Arial" w:cs="Arial"/>
              </w:rPr>
              <w:t>Destroy obsolete records securely</w:t>
            </w:r>
          </w:p>
        </w:tc>
      </w:tr>
      <w:tr w:rsidR="00883E77" w:rsidRPr="00F40DDD" w14:paraId="51482A4E" w14:textId="77777777" w:rsidTr="00F40DDD">
        <w:tc>
          <w:tcPr>
            <w:tcW w:w="2789" w:type="dxa"/>
            <w:shd w:val="clear" w:color="auto" w:fill="D3ECB8" w:themeFill="accent6" w:themeFillTint="66"/>
          </w:tcPr>
          <w:p w14:paraId="2B616605" w14:textId="77777777" w:rsidR="00883E77" w:rsidRPr="00F40DDD" w:rsidRDefault="00B437A5" w:rsidP="00F40DDD">
            <w:pPr>
              <w:rPr>
                <w:rFonts w:ascii="Arial" w:hAnsi="Arial" w:cs="Arial"/>
              </w:rPr>
            </w:pPr>
            <w:r w:rsidRPr="00F40DDD">
              <w:rPr>
                <w:rFonts w:ascii="Arial" w:hAnsi="Arial" w:cs="Arial"/>
              </w:rPr>
              <w:lastRenderedPageBreak/>
              <w:t>Live streaming</w:t>
            </w:r>
          </w:p>
        </w:tc>
        <w:tc>
          <w:tcPr>
            <w:tcW w:w="4294" w:type="dxa"/>
            <w:shd w:val="clear" w:color="auto" w:fill="D3ECB8" w:themeFill="accent6" w:themeFillTint="66"/>
          </w:tcPr>
          <w:p w14:paraId="52938D34" w14:textId="36BFB1CD" w:rsidR="00883E77" w:rsidRPr="00F40DDD" w:rsidRDefault="00F40DDD" w:rsidP="00F40DDD">
            <w:pPr>
              <w:rPr>
                <w:rFonts w:ascii="Arial" w:hAnsi="Arial" w:cs="Arial"/>
              </w:rPr>
            </w:pPr>
            <w:r>
              <w:rPr>
                <w:rFonts w:ascii="Arial" w:hAnsi="Arial" w:cs="Arial"/>
              </w:rPr>
              <w:t>To be confirmed</w:t>
            </w:r>
          </w:p>
        </w:tc>
        <w:tc>
          <w:tcPr>
            <w:tcW w:w="2268" w:type="dxa"/>
            <w:shd w:val="clear" w:color="auto" w:fill="D3ECB8" w:themeFill="accent6" w:themeFillTint="66"/>
          </w:tcPr>
          <w:p w14:paraId="019CF75C" w14:textId="77777777" w:rsidR="00883E77" w:rsidRPr="00F40DDD" w:rsidRDefault="00883E77" w:rsidP="00F40DDD">
            <w:pPr>
              <w:rPr>
                <w:rFonts w:ascii="Arial" w:hAnsi="Arial" w:cs="Arial"/>
              </w:rPr>
            </w:pPr>
          </w:p>
        </w:tc>
        <w:tc>
          <w:tcPr>
            <w:tcW w:w="3969" w:type="dxa"/>
            <w:shd w:val="clear" w:color="auto" w:fill="D3ECB8" w:themeFill="accent6" w:themeFillTint="66"/>
          </w:tcPr>
          <w:p w14:paraId="7DCA345F" w14:textId="77777777" w:rsidR="00883E77" w:rsidRPr="00F40DDD" w:rsidRDefault="00883E77" w:rsidP="00F40DDD">
            <w:pPr>
              <w:rPr>
                <w:rFonts w:ascii="Arial" w:hAnsi="Arial" w:cs="Arial"/>
              </w:rPr>
            </w:pPr>
          </w:p>
        </w:tc>
      </w:tr>
      <w:tr w:rsidR="00E213B3" w:rsidRPr="00F40DDD" w14:paraId="7F0E7CA3" w14:textId="77777777" w:rsidTr="00F40DDD">
        <w:tc>
          <w:tcPr>
            <w:tcW w:w="2789" w:type="dxa"/>
            <w:shd w:val="clear" w:color="auto" w:fill="D3ECB8" w:themeFill="accent6" w:themeFillTint="66"/>
          </w:tcPr>
          <w:p w14:paraId="588BD936" w14:textId="77777777" w:rsidR="00E213B3" w:rsidRPr="00F40DDD" w:rsidRDefault="00E213B3" w:rsidP="00F40DDD">
            <w:pPr>
              <w:rPr>
                <w:rFonts w:ascii="Arial" w:hAnsi="Arial" w:cs="Arial"/>
              </w:rPr>
            </w:pPr>
            <w:r w:rsidRPr="00F40DDD">
              <w:rPr>
                <w:rFonts w:ascii="Arial" w:hAnsi="Arial" w:cs="Arial"/>
              </w:rPr>
              <w:t>Cemetery records</w:t>
            </w:r>
          </w:p>
        </w:tc>
        <w:tc>
          <w:tcPr>
            <w:tcW w:w="4294" w:type="dxa"/>
            <w:shd w:val="clear" w:color="auto" w:fill="D3ECB8" w:themeFill="accent6" w:themeFillTint="66"/>
          </w:tcPr>
          <w:p w14:paraId="0818D585" w14:textId="1DDC54A4" w:rsidR="00E213B3" w:rsidRPr="00F40DDD" w:rsidRDefault="00F40DDD" w:rsidP="00F40DDD">
            <w:pPr>
              <w:rPr>
                <w:rFonts w:ascii="Arial" w:hAnsi="Arial" w:cs="Arial"/>
              </w:rPr>
            </w:pPr>
            <w:r>
              <w:rPr>
                <w:rFonts w:ascii="Arial" w:hAnsi="Arial" w:cs="Arial"/>
              </w:rPr>
              <w:t>To be confirmed</w:t>
            </w:r>
          </w:p>
        </w:tc>
        <w:tc>
          <w:tcPr>
            <w:tcW w:w="2268" w:type="dxa"/>
            <w:shd w:val="clear" w:color="auto" w:fill="D3ECB8" w:themeFill="accent6" w:themeFillTint="66"/>
          </w:tcPr>
          <w:p w14:paraId="3BC40E2F" w14:textId="77777777" w:rsidR="00E213B3" w:rsidRPr="00F40DDD" w:rsidRDefault="00E213B3" w:rsidP="00F40DDD">
            <w:pPr>
              <w:rPr>
                <w:rFonts w:ascii="Arial" w:hAnsi="Arial" w:cs="Arial"/>
              </w:rPr>
            </w:pPr>
          </w:p>
        </w:tc>
        <w:tc>
          <w:tcPr>
            <w:tcW w:w="3969" w:type="dxa"/>
            <w:shd w:val="clear" w:color="auto" w:fill="D3ECB8" w:themeFill="accent6" w:themeFillTint="66"/>
          </w:tcPr>
          <w:p w14:paraId="6B60E3C2" w14:textId="77777777" w:rsidR="00E213B3" w:rsidRPr="00F40DDD" w:rsidRDefault="00E213B3" w:rsidP="00F40DDD">
            <w:pPr>
              <w:rPr>
                <w:rFonts w:ascii="Arial" w:hAnsi="Arial" w:cs="Arial"/>
              </w:rPr>
            </w:pPr>
          </w:p>
        </w:tc>
      </w:tr>
      <w:tr w:rsidR="00E213B3" w:rsidRPr="00F40DDD" w14:paraId="419CE104" w14:textId="77777777" w:rsidTr="00F40DDD">
        <w:tc>
          <w:tcPr>
            <w:tcW w:w="2789" w:type="dxa"/>
            <w:shd w:val="clear" w:color="auto" w:fill="D3ECB8" w:themeFill="accent6" w:themeFillTint="66"/>
          </w:tcPr>
          <w:p w14:paraId="69D08075" w14:textId="77777777" w:rsidR="00E213B3" w:rsidRPr="00F40DDD" w:rsidRDefault="00E213B3" w:rsidP="00F40DDD">
            <w:pPr>
              <w:rPr>
                <w:rFonts w:ascii="Arial" w:hAnsi="Arial" w:cs="Arial"/>
              </w:rPr>
            </w:pPr>
            <w:r w:rsidRPr="00F40DDD">
              <w:rPr>
                <w:rFonts w:ascii="Arial" w:hAnsi="Arial" w:cs="Arial"/>
              </w:rPr>
              <w:t>Youth Groups (i.e. CathSoc etc..)</w:t>
            </w:r>
          </w:p>
        </w:tc>
        <w:tc>
          <w:tcPr>
            <w:tcW w:w="4294" w:type="dxa"/>
            <w:shd w:val="clear" w:color="auto" w:fill="D3ECB8" w:themeFill="accent6" w:themeFillTint="66"/>
          </w:tcPr>
          <w:p w14:paraId="795F8169" w14:textId="77777777" w:rsidR="00044108" w:rsidRDefault="005A1E13" w:rsidP="00F40DDD">
            <w:pPr>
              <w:rPr>
                <w:rFonts w:ascii="Arial" w:hAnsi="Arial" w:cs="Arial"/>
              </w:rPr>
            </w:pPr>
            <w:r w:rsidRPr="00F40DDD">
              <w:rPr>
                <w:rFonts w:ascii="Arial" w:hAnsi="Arial" w:cs="Arial"/>
              </w:rPr>
              <w:t>Records of attendance</w:t>
            </w:r>
            <w:r w:rsidR="00044108">
              <w:rPr>
                <w:rFonts w:ascii="Arial" w:hAnsi="Arial" w:cs="Arial"/>
              </w:rPr>
              <w:t>.</w:t>
            </w:r>
          </w:p>
          <w:p w14:paraId="39969A30" w14:textId="77777777" w:rsidR="00044108" w:rsidRDefault="00044108" w:rsidP="00F40DDD">
            <w:pPr>
              <w:rPr>
                <w:rFonts w:ascii="Arial" w:hAnsi="Arial" w:cs="Arial"/>
              </w:rPr>
            </w:pPr>
          </w:p>
          <w:p w14:paraId="61A606F1" w14:textId="77777777" w:rsidR="00044108" w:rsidRDefault="00044108" w:rsidP="00F40DDD">
            <w:pPr>
              <w:rPr>
                <w:rFonts w:ascii="Arial" w:hAnsi="Arial" w:cs="Arial"/>
              </w:rPr>
            </w:pPr>
          </w:p>
          <w:p w14:paraId="6A64A96D" w14:textId="3F18E85A" w:rsidR="00E213B3" w:rsidRDefault="00044108" w:rsidP="00F40DDD">
            <w:pPr>
              <w:rPr>
                <w:rFonts w:ascii="Arial" w:hAnsi="Arial" w:cs="Arial"/>
              </w:rPr>
            </w:pPr>
            <w:r>
              <w:rPr>
                <w:rFonts w:ascii="Arial" w:hAnsi="Arial" w:cs="Arial"/>
              </w:rPr>
              <w:t>M</w:t>
            </w:r>
            <w:r w:rsidR="003D3298" w:rsidRPr="00F40DDD">
              <w:rPr>
                <w:rFonts w:ascii="Arial" w:hAnsi="Arial" w:cs="Arial"/>
              </w:rPr>
              <w:t>embership</w:t>
            </w:r>
            <w:r w:rsidR="005A1E13" w:rsidRPr="00F40DDD">
              <w:rPr>
                <w:rFonts w:ascii="Arial" w:hAnsi="Arial" w:cs="Arial"/>
              </w:rPr>
              <w:t xml:space="preserve">; general communication </w:t>
            </w:r>
          </w:p>
          <w:p w14:paraId="7EDD0375" w14:textId="77777777" w:rsidR="00044108" w:rsidRPr="00F40DDD" w:rsidRDefault="00044108" w:rsidP="00F40DDD">
            <w:pPr>
              <w:rPr>
                <w:rFonts w:ascii="Arial" w:hAnsi="Arial" w:cs="Arial"/>
              </w:rPr>
            </w:pPr>
          </w:p>
        </w:tc>
        <w:tc>
          <w:tcPr>
            <w:tcW w:w="2268" w:type="dxa"/>
            <w:shd w:val="clear" w:color="auto" w:fill="D3ECB8" w:themeFill="accent6" w:themeFillTint="66"/>
          </w:tcPr>
          <w:p w14:paraId="5BADBE3B" w14:textId="77777777" w:rsidR="00044108" w:rsidRDefault="00044108" w:rsidP="00F40DDD">
            <w:pPr>
              <w:rPr>
                <w:rFonts w:ascii="Arial" w:hAnsi="Arial" w:cs="Arial"/>
              </w:rPr>
            </w:pPr>
            <w:r>
              <w:rPr>
                <w:rFonts w:ascii="Arial" w:hAnsi="Arial" w:cs="Arial"/>
              </w:rPr>
              <w:t>75-100 years (safeguarding)</w:t>
            </w:r>
          </w:p>
          <w:p w14:paraId="3367B83F" w14:textId="77777777" w:rsidR="00044108" w:rsidRDefault="00044108" w:rsidP="00F40DDD">
            <w:pPr>
              <w:rPr>
                <w:rFonts w:ascii="Arial" w:hAnsi="Arial" w:cs="Arial"/>
              </w:rPr>
            </w:pPr>
          </w:p>
          <w:p w14:paraId="7FDAA27A" w14:textId="7C8DA62A" w:rsidR="00F40DDD" w:rsidRPr="00F40DDD" w:rsidRDefault="00F40DDD" w:rsidP="00F40DDD">
            <w:pPr>
              <w:rPr>
                <w:rFonts w:ascii="Arial" w:hAnsi="Arial" w:cs="Arial"/>
              </w:rPr>
            </w:pPr>
            <w:r w:rsidRPr="00F40DDD">
              <w:rPr>
                <w:rFonts w:ascii="Arial" w:hAnsi="Arial" w:cs="Arial"/>
              </w:rPr>
              <w:t>Destroy records when no longer required</w:t>
            </w:r>
          </w:p>
        </w:tc>
        <w:tc>
          <w:tcPr>
            <w:tcW w:w="3969" w:type="dxa"/>
            <w:shd w:val="clear" w:color="auto" w:fill="D3ECB8" w:themeFill="accent6" w:themeFillTint="66"/>
          </w:tcPr>
          <w:p w14:paraId="39652DC8" w14:textId="6D2C2D56" w:rsidR="00044108" w:rsidRDefault="00044108" w:rsidP="00F40DDD">
            <w:pPr>
              <w:rPr>
                <w:rFonts w:ascii="Arial" w:hAnsi="Arial" w:cs="Arial"/>
              </w:rPr>
            </w:pPr>
            <w:r>
              <w:rPr>
                <w:rFonts w:ascii="Arial" w:hAnsi="Arial" w:cs="Arial"/>
              </w:rPr>
              <w:t>Held Securely</w:t>
            </w:r>
          </w:p>
          <w:p w14:paraId="799A3083" w14:textId="77777777" w:rsidR="00044108" w:rsidRDefault="00044108" w:rsidP="00F40DDD">
            <w:pPr>
              <w:rPr>
                <w:rFonts w:ascii="Arial" w:hAnsi="Arial" w:cs="Arial"/>
              </w:rPr>
            </w:pPr>
          </w:p>
          <w:p w14:paraId="2B441025" w14:textId="77777777" w:rsidR="00044108" w:rsidRDefault="00044108" w:rsidP="00F40DDD">
            <w:pPr>
              <w:rPr>
                <w:rFonts w:ascii="Arial" w:hAnsi="Arial" w:cs="Arial"/>
              </w:rPr>
            </w:pPr>
          </w:p>
          <w:p w14:paraId="01980FA5" w14:textId="5DC395D9" w:rsidR="00E213B3" w:rsidRPr="00F40DDD" w:rsidRDefault="00F40DDD" w:rsidP="00F40DDD">
            <w:pPr>
              <w:rPr>
                <w:rFonts w:ascii="Arial" w:hAnsi="Arial" w:cs="Arial"/>
              </w:rPr>
            </w:pPr>
            <w:r>
              <w:rPr>
                <w:rFonts w:ascii="Arial" w:hAnsi="Arial" w:cs="Arial"/>
              </w:rPr>
              <w:t>Destroy obsolete records securely</w:t>
            </w:r>
          </w:p>
        </w:tc>
      </w:tr>
      <w:tr w:rsidR="00E213B3" w:rsidRPr="00F40DDD" w14:paraId="3FEE5257" w14:textId="77777777" w:rsidTr="00F40DDD">
        <w:tc>
          <w:tcPr>
            <w:tcW w:w="2789" w:type="dxa"/>
            <w:shd w:val="clear" w:color="auto" w:fill="D3ECB8" w:themeFill="accent6" w:themeFillTint="66"/>
          </w:tcPr>
          <w:p w14:paraId="3A713983" w14:textId="5FF4929A" w:rsidR="00E213B3" w:rsidRPr="00F40DDD" w:rsidRDefault="00E213B3" w:rsidP="00F40DDD">
            <w:pPr>
              <w:rPr>
                <w:rFonts w:ascii="Arial" w:hAnsi="Arial" w:cs="Arial"/>
              </w:rPr>
            </w:pPr>
            <w:r w:rsidRPr="00F40DDD">
              <w:rPr>
                <w:rFonts w:ascii="Arial" w:hAnsi="Arial" w:cs="Arial"/>
              </w:rPr>
              <w:t>Parish census database</w:t>
            </w:r>
          </w:p>
        </w:tc>
        <w:tc>
          <w:tcPr>
            <w:tcW w:w="4294" w:type="dxa"/>
            <w:shd w:val="clear" w:color="auto" w:fill="D3ECB8" w:themeFill="accent6" w:themeFillTint="66"/>
          </w:tcPr>
          <w:p w14:paraId="24B81A7A" w14:textId="77777777" w:rsidR="00E213B3" w:rsidRPr="00F40DDD" w:rsidRDefault="00E213B3" w:rsidP="00F40DDD">
            <w:pPr>
              <w:rPr>
                <w:rFonts w:ascii="Arial" w:hAnsi="Arial" w:cs="Arial"/>
              </w:rPr>
            </w:pPr>
            <w:r w:rsidRPr="00F40DDD">
              <w:rPr>
                <w:rFonts w:ascii="Arial" w:hAnsi="Arial" w:cs="Arial"/>
              </w:rPr>
              <w:t>Records of registered parishioners; general information; volunteering</w:t>
            </w:r>
          </w:p>
        </w:tc>
        <w:tc>
          <w:tcPr>
            <w:tcW w:w="2268" w:type="dxa"/>
            <w:shd w:val="clear" w:color="auto" w:fill="D3ECB8" w:themeFill="accent6" w:themeFillTint="66"/>
          </w:tcPr>
          <w:p w14:paraId="45DC8386" w14:textId="77777777" w:rsidR="00E213B3" w:rsidRPr="00F40DDD" w:rsidRDefault="00E213B3" w:rsidP="00F40DDD">
            <w:pPr>
              <w:tabs>
                <w:tab w:val="left" w:pos="13150"/>
              </w:tabs>
              <w:rPr>
                <w:rFonts w:ascii="Arial" w:hAnsi="Arial" w:cs="Arial"/>
              </w:rPr>
            </w:pPr>
            <w:r w:rsidRPr="00F40DDD">
              <w:rPr>
                <w:rFonts w:ascii="Arial" w:hAnsi="Arial" w:cs="Arial"/>
              </w:rPr>
              <w:t>Destroy records when no longer required</w:t>
            </w:r>
          </w:p>
        </w:tc>
        <w:tc>
          <w:tcPr>
            <w:tcW w:w="3969" w:type="dxa"/>
            <w:shd w:val="clear" w:color="auto" w:fill="D3ECB8" w:themeFill="accent6" w:themeFillTint="66"/>
          </w:tcPr>
          <w:p w14:paraId="37AE9747" w14:textId="77777777" w:rsidR="00E213B3" w:rsidRPr="00F40DDD" w:rsidRDefault="00E213B3" w:rsidP="00F40DDD">
            <w:pPr>
              <w:tabs>
                <w:tab w:val="left" w:pos="13150"/>
              </w:tabs>
              <w:rPr>
                <w:rFonts w:ascii="Arial" w:hAnsi="Arial" w:cs="Arial"/>
              </w:rPr>
            </w:pPr>
            <w:r w:rsidRPr="00F40DDD">
              <w:rPr>
                <w:rFonts w:ascii="Arial" w:hAnsi="Arial" w:cs="Arial"/>
              </w:rPr>
              <w:t xml:space="preserve">Held securely </w:t>
            </w:r>
          </w:p>
        </w:tc>
      </w:tr>
      <w:tr w:rsidR="00E213B3" w:rsidRPr="00F40DDD" w14:paraId="34A906D7" w14:textId="77777777" w:rsidTr="00F40DDD">
        <w:tc>
          <w:tcPr>
            <w:tcW w:w="2789" w:type="dxa"/>
            <w:shd w:val="clear" w:color="auto" w:fill="D3ECB8" w:themeFill="accent6" w:themeFillTint="66"/>
          </w:tcPr>
          <w:p w14:paraId="34D99B63" w14:textId="77777777" w:rsidR="00E213B3" w:rsidRPr="00F40DDD" w:rsidRDefault="00E213B3" w:rsidP="00F40DDD">
            <w:pPr>
              <w:rPr>
                <w:rFonts w:ascii="Arial" w:hAnsi="Arial" w:cs="Arial"/>
              </w:rPr>
            </w:pPr>
            <w:r w:rsidRPr="00F40DDD">
              <w:rPr>
                <w:rFonts w:ascii="Arial" w:hAnsi="Arial" w:cs="Arial"/>
              </w:rPr>
              <w:t>Human Resources</w:t>
            </w:r>
          </w:p>
        </w:tc>
        <w:tc>
          <w:tcPr>
            <w:tcW w:w="4294" w:type="dxa"/>
            <w:shd w:val="clear" w:color="auto" w:fill="D3ECB8" w:themeFill="accent6" w:themeFillTint="66"/>
          </w:tcPr>
          <w:p w14:paraId="1B2AFF42" w14:textId="28A7E80E" w:rsidR="00E213B3" w:rsidRPr="00F40DDD" w:rsidRDefault="00F40DDD" w:rsidP="00F40DDD">
            <w:pPr>
              <w:rPr>
                <w:rFonts w:ascii="Arial" w:hAnsi="Arial" w:cs="Arial"/>
              </w:rPr>
            </w:pPr>
            <w:r>
              <w:rPr>
                <w:rFonts w:ascii="Arial" w:hAnsi="Arial" w:cs="Arial"/>
              </w:rPr>
              <w:t>To be confirmed</w:t>
            </w:r>
          </w:p>
        </w:tc>
        <w:tc>
          <w:tcPr>
            <w:tcW w:w="2268" w:type="dxa"/>
            <w:shd w:val="clear" w:color="auto" w:fill="D3ECB8" w:themeFill="accent6" w:themeFillTint="66"/>
          </w:tcPr>
          <w:p w14:paraId="5B8F35BB" w14:textId="77777777" w:rsidR="00E213B3" w:rsidRPr="00F40DDD" w:rsidRDefault="00E213B3" w:rsidP="00F40DDD">
            <w:pPr>
              <w:rPr>
                <w:rFonts w:ascii="Arial" w:hAnsi="Arial" w:cs="Arial"/>
              </w:rPr>
            </w:pPr>
          </w:p>
        </w:tc>
        <w:tc>
          <w:tcPr>
            <w:tcW w:w="3969" w:type="dxa"/>
            <w:shd w:val="clear" w:color="auto" w:fill="D3ECB8" w:themeFill="accent6" w:themeFillTint="66"/>
          </w:tcPr>
          <w:p w14:paraId="200D2DF6" w14:textId="77777777" w:rsidR="00E213B3" w:rsidRPr="00F40DDD" w:rsidRDefault="00E213B3" w:rsidP="00F40DDD">
            <w:pPr>
              <w:rPr>
                <w:rFonts w:ascii="Arial" w:hAnsi="Arial" w:cs="Arial"/>
              </w:rPr>
            </w:pPr>
          </w:p>
        </w:tc>
      </w:tr>
      <w:tr w:rsidR="00B14C53" w:rsidRPr="00F40DDD" w14:paraId="64DE36C4" w14:textId="77777777" w:rsidTr="00F40DDD">
        <w:tc>
          <w:tcPr>
            <w:tcW w:w="2789" w:type="dxa"/>
            <w:shd w:val="clear" w:color="auto" w:fill="D3ECB8" w:themeFill="accent6" w:themeFillTint="66"/>
          </w:tcPr>
          <w:p w14:paraId="53784317" w14:textId="77777777" w:rsidR="00B14C53" w:rsidRPr="00F40DDD" w:rsidRDefault="00B14C53" w:rsidP="00F40DDD">
            <w:pPr>
              <w:tabs>
                <w:tab w:val="left" w:pos="13150"/>
              </w:tabs>
              <w:rPr>
                <w:rFonts w:ascii="Arial" w:hAnsi="Arial" w:cs="Arial"/>
              </w:rPr>
            </w:pPr>
            <w:r w:rsidRPr="00F40DDD">
              <w:rPr>
                <w:rFonts w:ascii="Arial" w:hAnsi="Arial" w:cs="Arial"/>
              </w:rPr>
              <w:t>Property Management</w:t>
            </w:r>
          </w:p>
        </w:tc>
        <w:tc>
          <w:tcPr>
            <w:tcW w:w="4294" w:type="dxa"/>
            <w:shd w:val="clear" w:color="auto" w:fill="D3ECB8" w:themeFill="accent6" w:themeFillTint="66"/>
          </w:tcPr>
          <w:p w14:paraId="47B2B327" w14:textId="77777777" w:rsidR="00B14C53" w:rsidRPr="00F40DDD" w:rsidRDefault="00B14C53" w:rsidP="00F40DDD">
            <w:pPr>
              <w:rPr>
                <w:rFonts w:ascii="Arial" w:hAnsi="Arial" w:cs="Arial"/>
              </w:rPr>
            </w:pPr>
            <w:r w:rsidRPr="00F40DDD">
              <w:rPr>
                <w:rFonts w:ascii="Arial" w:hAnsi="Arial" w:cs="Arial"/>
              </w:rPr>
              <w:t xml:space="preserve">Deeds; </w:t>
            </w:r>
          </w:p>
        </w:tc>
        <w:tc>
          <w:tcPr>
            <w:tcW w:w="2268" w:type="dxa"/>
            <w:shd w:val="clear" w:color="auto" w:fill="D3ECB8" w:themeFill="accent6" w:themeFillTint="66"/>
          </w:tcPr>
          <w:p w14:paraId="2D8FCB4A" w14:textId="77777777" w:rsidR="00B14C53" w:rsidRPr="00F40DDD" w:rsidRDefault="00B14C53"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0076B3D9" w14:textId="77777777" w:rsidR="00B14C53" w:rsidRPr="00F40DDD" w:rsidRDefault="00B14C53" w:rsidP="00F40DDD">
            <w:pPr>
              <w:rPr>
                <w:rFonts w:ascii="Arial" w:hAnsi="Arial" w:cs="Arial"/>
              </w:rPr>
            </w:pPr>
            <w:r w:rsidRPr="00F40DDD">
              <w:rPr>
                <w:rFonts w:ascii="Arial" w:hAnsi="Arial" w:cs="Arial"/>
              </w:rPr>
              <w:t>Held securely in parish office and/or archive</w:t>
            </w:r>
          </w:p>
        </w:tc>
      </w:tr>
      <w:tr w:rsidR="00B14C53" w:rsidRPr="00F40DDD" w14:paraId="40F86557" w14:textId="77777777" w:rsidTr="00F40DDD">
        <w:tc>
          <w:tcPr>
            <w:tcW w:w="2789" w:type="dxa"/>
            <w:shd w:val="clear" w:color="auto" w:fill="D3ECB8" w:themeFill="accent6" w:themeFillTint="66"/>
          </w:tcPr>
          <w:p w14:paraId="3BE7DA1E" w14:textId="77777777" w:rsidR="00B14C53" w:rsidRPr="00F40DDD" w:rsidRDefault="00B14C53" w:rsidP="00F40DDD">
            <w:pPr>
              <w:tabs>
                <w:tab w:val="left" w:pos="13150"/>
              </w:tabs>
              <w:rPr>
                <w:rFonts w:ascii="Arial" w:hAnsi="Arial" w:cs="Arial"/>
              </w:rPr>
            </w:pPr>
            <w:r w:rsidRPr="00F40DDD">
              <w:rPr>
                <w:rFonts w:ascii="Arial" w:hAnsi="Arial" w:cs="Arial"/>
              </w:rPr>
              <w:t>Parish Organisations</w:t>
            </w:r>
          </w:p>
        </w:tc>
        <w:tc>
          <w:tcPr>
            <w:tcW w:w="4294" w:type="dxa"/>
            <w:shd w:val="clear" w:color="auto" w:fill="D3ECB8" w:themeFill="accent6" w:themeFillTint="66"/>
          </w:tcPr>
          <w:p w14:paraId="48A778D4" w14:textId="77777777" w:rsidR="00B14C53" w:rsidRPr="00F40DDD" w:rsidRDefault="00B14C53" w:rsidP="00F40DDD">
            <w:pPr>
              <w:rPr>
                <w:rFonts w:ascii="Arial" w:hAnsi="Arial" w:cs="Arial"/>
              </w:rPr>
            </w:pPr>
            <w:r w:rsidRPr="00F40DDD">
              <w:rPr>
                <w:rFonts w:ascii="Arial" w:hAnsi="Arial" w:cs="Arial"/>
              </w:rPr>
              <w:t xml:space="preserve">Minutes </w:t>
            </w:r>
          </w:p>
          <w:p w14:paraId="5BD3453D" w14:textId="77777777" w:rsidR="00B14C53" w:rsidRPr="00F40DDD" w:rsidRDefault="00B14C53" w:rsidP="00F40DDD">
            <w:pPr>
              <w:rPr>
                <w:rFonts w:ascii="Arial" w:hAnsi="Arial" w:cs="Arial"/>
              </w:rPr>
            </w:pPr>
          </w:p>
          <w:p w14:paraId="53142866" w14:textId="77777777" w:rsidR="00B14C53" w:rsidRPr="00F40DDD" w:rsidRDefault="00B14C53" w:rsidP="00F40DDD">
            <w:pPr>
              <w:rPr>
                <w:rFonts w:ascii="Arial" w:hAnsi="Arial" w:cs="Arial"/>
              </w:rPr>
            </w:pPr>
            <w:r w:rsidRPr="00F40DDD">
              <w:rPr>
                <w:rFonts w:ascii="Arial" w:hAnsi="Arial" w:cs="Arial"/>
              </w:rPr>
              <w:t>General correspondence</w:t>
            </w:r>
          </w:p>
        </w:tc>
        <w:tc>
          <w:tcPr>
            <w:tcW w:w="2268" w:type="dxa"/>
            <w:shd w:val="clear" w:color="auto" w:fill="D3ECB8" w:themeFill="accent6" w:themeFillTint="66"/>
          </w:tcPr>
          <w:p w14:paraId="475EB8D5" w14:textId="77777777" w:rsidR="00B14C53" w:rsidRPr="00F40DDD" w:rsidRDefault="00B14C53" w:rsidP="00F40DDD">
            <w:pPr>
              <w:rPr>
                <w:rFonts w:ascii="Arial" w:hAnsi="Arial" w:cs="Arial"/>
              </w:rPr>
            </w:pPr>
            <w:r w:rsidRPr="00F40DDD">
              <w:rPr>
                <w:rFonts w:ascii="Arial" w:hAnsi="Arial" w:cs="Arial"/>
              </w:rPr>
              <w:t>Permanently</w:t>
            </w:r>
          </w:p>
          <w:p w14:paraId="17E58CD0" w14:textId="77777777" w:rsidR="00B14C53" w:rsidRPr="00F40DDD" w:rsidRDefault="00B14C53" w:rsidP="00F40DDD">
            <w:pPr>
              <w:rPr>
                <w:rFonts w:ascii="Arial" w:hAnsi="Arial" w:cs="Arial"/>
              </w:rPr>
            </w:pPr>
          </w:p>
          <w:p w14:paraId="5C57BB56" w14:textId="77777777" w:rsidR="00B14C53" w:rsidRPr="00F40DDD" w:rsidRDefault="00B14C53" w:rsidP="00F40DDD">
            <w:pPr>
              <w:rPr>
                <w:rFonts w:ascii="Arial" w:hAnsi="Arial" w:cs="Arial"/>
              </w:rPr>
            </w:pPr>
            <w:r w:rsidRPr="00F40DDD">
              <w:rPr>
                <w:rFonts w:ascii="Arial" w:hAnsi="Arial" w:cs="Arial"/>
              </w:rPr>
              <w:t>2+ current year</w:t>
            </w:r>
          </w:p>
          <w:p w14:paraId="2CBABFCA" w14:textId="77777777" w:rsidR="00B14C53" w:rsidRPr="00F40DDD" w:rsidRDefault="00B14C53" w:rsidP="00F40DDD">
            <w:pPr>
              <w:rPr>
                <w:rFonts w:ascii="Arial" w:hAnsi="Arial" w:cs="Arial"/>
              </w:rPr>
            </w:pPr>
          </w:p>
        </w:tc>
        <w:tc>
          <w:tcPr>
            <w:tcW w:w="3969" w:type="dxa"/>
            <w:shd w:val="clear" w:color="auto" w:fill="D3ECB8" w:themeFill="accent6" w:themeFillTint="66"/>
          </w:tcPr>
          <w:p w14:paraId="135C714B" w14:textId="77777777" w:rsidR="00B14C53" w:rsidRPr="00F40DDD" w:rsidRDefault="00B14C53" w:rsidP="00F40DDD">
            <w:pPr>
              <w:rPr>
                <w:rFonts w:ascii="Arial" w:hAnsi="Arial" w:cs="Arial"/>
              </w:rPr>
            </w:pPr>
            <w:r w:rsidRPr="00F40DDD">
              <w:rPr>
                <w:rFonts w:ascii="Arial" w:hAnsi="Arial" w:cs="Arial"/>
              </w:rPr>
              <w:t>Held securely in parish office and/or archive</w:t>
            </w:r>
          </w:p>
          <w:p w14:paraId="5C72F39B" w14:textId="77777777" w:rsidR="00B14C53" w:rsidRPr="00F40DDD" w:rsidRDefault="00B14C53" w:rsidP="00F40DDD">
            <w:pPr>
              <w:rPr>
                <w:rFonts w:ascii="Arial" w:hAnsi="Arial" w:cs="Arial"/>
              </w:rPr>
            </w:pPr>
            <w:r w:rsidRPr="00F40DDD">
              <w:rPr>
                <w:rFonts w:ascii="Arial" w:hAnsi="Arial" w:cs="Arial"/>
              </w:rPr>
              <w:t>Retain key correspondence in archive and destroy general correspondence securely</w:t>
            </w:r>
          </w:p>
        </w:tc>
      </w:tr>
      <w:tr w:rsidR="00B14C53" w:rsidRPr="00F40DDD" w14:paraId="765FCA75" w14:textId="77777777" w:rsidTr="00F40DDD">
        <w:tc>
          <w:tcPr>
            <w:tcW w:w="2789" w:type="dxa"/>
            <w:shd w:val="clear" w:color="auto" w:fill="D3ECB8" w:themeFill="accent6" w:themeFillTint="66"/>
          </w:tcPr>
          <w:p w14:paraId="145480E4" w14:textId="77777777" w:rsidR="00B14C53" w:rsidRPr="00F40DDD" w:rsidRDefault="00B14C53" w:rsidP="00F40DDD">
            <w:pPr>
              <w:tabs>
                <w:tab w:val="left" w:pos="13150"/>
              </w:tabs>
              <w:rPr>
                <w:rFonts w:ascii="Arial" w:hAnsi="Arial" w:cs="Arial"/>
              </w:rPr>
            </w:pPr>
            <w:r w:rsidRPr="00F40DDD">
              <w:rPr>
                <w:rFonts w:ascii="Arial" w:hAnsi="Arial" w:cs="Arial"/>
              </w:rPr>
              <w:t>Parish Committees (i.e. Pastoral, Fabric &amp; Finance, Evangelisation)</w:t>
            </w:r>
          </w:p>
        </w:tc>
        <w:tc>
          <w:tcPr>
            <w:tcW w:w="4294" w:type="dxa"/>
            <w:shd w:val="clear" w:color="auto" w:fill="D3ECB8" w:themeFill="accent6" w:themeFillTint="66"/>
          </w:tcPr>
          <w:p w14:paraId="08E16CD8" w14:textId="77777777" w:rsidR="00B14C53" w:rsidRPr="00F40DDD" w:rsidRDefault="00B14C53" w:rsidP="00F40DDD">
            <w:pPr>
              <w:rPr>
                <w:rFonts w:ascii="Arial" w:hAnsi="Arial" w:cs="Arial"/>
              </w:rPr>
            </w:pPr>
            <w:r w:rsidRPr="00F40DDD">
              <w:rPr>
                <w:rFonts w:ascii="Arial" w:hAnsi="Arial" w:cs="Arial"/>
              </w:rPr>
              <w:t>Minutes</w:t>
            </w:r>
          </w:p>
        </w:tc>
        <w:tc>
          <w:tcPr>
            <w:tcW w:w="2268" w:type="dxa"/>
            <w:shd w:val="clear" w:color="auto" w:fill="D3ECB8" w:themeFill="accent6" w:themeFillTint="66"/>
          </w:tcPr>
          <w:p w14:paraId="4B194EEB" w14:textId="77777777" w:rsidR="00B14C53" w:rsidRPr="00F40DDD" w:rsidRDefault="00B14C53" w:rsidP="00F40DDD">
            <w:pPr>
              <w:rPr>
                <w:rFonts w:ascii="Arial" w:hAnsi="Arial" w:cs="Arial"/>
              </w:rPr>
            </w:pPr>
            <w:r w:rsidRPr="00F40DDD">
              <w:rPr>
                <w:rFonts w:ascii="Arial" w:hAnsi="Arial" w:cs="Arial"/>
              </w:rPr>
              <w:t xml:space="preserve">Permanently </w:t>
            </w:r>
          </w:p>
        </w:tc>
        <w:tc>
          <w:tcPr>
            <w:tcW w:w="3969" w:type="dxa"/>
            <w:shd w:val="clear" w:color="auto" w:fill="D3ECB8" w:themeFill="accent6" w:themeFillTint="66"/>
          </w:tcPr>
          <w:p w14:paraId="24F56CE8" w14:textId="77777777" w:rsidR="00B14C53" w:rsidRPr="00F40DDD" w:rsidRDefault="00B14C53" w:rsidP="00F40DDD">
            <w:pPr>
              <w:rPr>
                <w:rFonts w:ascii="Arial" w:hAnsi="Arial" w:cs="Arial"/>
              </w:rPr>
            </w:pPr>
            <w:r w:rsidRPr="00F40DDD">
              <w:rPr>
                <w:rFonts w:ascii="Arial" w:hAnsi="Arial" w:cs="Arial"/>
              </w:rPr>
              <w:t>Held securely in parish office and/or archive</w:t>
            </w:r>
          </w:p>
        </w:tc>
      </w:tr>
      <w:tr w:rsidR="003D3298" w:rsidRPr="00F40DDD" w14:paraId="60295875" w14:textId="77777777" w:rsidTr="00F40DDD">
        <w:tc>
          <w:tcPr>
            <w:tcW w:w="2789" w:type="dxa"/>
            <w:shd w:val="clear" w:color="auto" w:fill="D3ECB8" w:themeFill="accent6" w:themeFillTint="66"/>
          </w:tcPr>
          <w:p w14:paraId="53E6E3F6" w14:textId="77777777" w:rsidR="003D3298" w:rsidRPr="00F40DDD" w:rsidRDefault="003D3298" w:rsidP="00F40DDD">
            <w:pPr>
              <w:tabs>
                <w:tab w:val="left" w:pos="13150"/>
              </w:tabs>
              <w:rPr>
                <w:rFonts w:ascii="Arial" w:hAnsi="Arial" w:cs="Arial"/>
              </w:rPr>
            </w:pPr>
            <w:r w:rsidRPr="00F40DDD">
              <w:rPr>
                <w:rFonts w:ascii="Arial" w:hAnsi="Arial" w:cs="Arial"/>
              </w:rPr>
              <w:t>Priest’s Official correspondence</w:t>
            </w:r>
          </w:p>
        </w:tc>
        <w:tc>
          <w:tcPr>
            <w:tcW w:w="4294" w:type="dxa"/>
            <w:shd w:val="clear" w:color="auto" w:fill="D3ECB8" w:themeFill="accent6" w:themeFillTint="66"/>
          </w:tcPr>
          <w:p w14:paraId="5BC43F23" w14:textId="77777777" w:rsidR="003D3298" w:rsidRPr="00F40DDD" w:rsidRDefault="00B43809" w:rsidP="00F40DDD">
            <w:pPr>
              <w:rPr>
                <w:rFonts w:ascii="Arial" w:hAnsi="Arial" w:cs="Arial"/>
              </w:rPr>
            </w:pPr>
            <w:r w:rsidRPr="00F40DDD">
              <w:rPr>
                <w:rFonts w:ascii="Arial" w:hAnsi="Arial" w:cs="Arial"/>
              </w:rPr>
              <w:t>Letters, key communications etc..</w:t>
            </w:r>
          </w:p>
        </w:tc>
        <w:tc>
          <w:tcPr>
            <w:tcW w:w="2268" w:type="dxa"/>
            <w:shd w:val="clear" w:color="auto" w:fill="D3ECB8" w:themeFill="accent6" w:themeFillTint="66"/>
          </w:tcPr>
          <w:p w14:paraId="12B71BB4" w14:textId="77777777" w:rsidR="003D3298" w:rsidRPr="00F40DDD" w:rsidRDefault="00B43809" w:rsidP="00F40DDD">
            <w:pPr>
              <w:rPr>
                <w:rFonts w:ascii="Arial" w:hAnsi="Arial" w:cs="Arial"/>
              </w:rPr>
            </w:pPr>
            <w:r w:rsidRPr="00F40DDD">
              <w:rPr>
                <w:rFonts w:ascii="Arial" w:hAnsi="Arial" w:cs="Arial"/>
              </w:rPr>
              <w:t>Permanently</w:t>
            </w:r>
          </w:p>
        </w:tc>
        <w:tc>
          <w:tcPr>
            <w:tcW w:w="3969" w:type="dxa"/>
            <w:shd w:val="clear" w:color="auto" w:fill="D3ECB8" w:themeFill="accent6" w:themeFillTint="66"/>
          </w:tcPr>
          <w:p w14:paraId="15AE70C8" w14:textId="77777777" w:rsidR="003D3298" w:rsidRPr="00F40DDD" w:rsidRDefault="00B43809" w:rsidP="00F40DDD">
            <w:pPr>
              <w:rPr>
                <w:rFonts w:ascii="Arial" w:hAnsi="Arial" w:cs="Arial"/>
              </w:rPr>
            </w:pPr>
            <w:r w:rsidRPr="00F40DDD">
              <w:rPr>
                <w:rFonts w:ascii="Arial" w:hAnsi="Arial" w:cs="Arial"/>
              </w:rPr>
              <w:t>Held securely in parish office and/or archive</w:t>
            </w:r>
          </w:p>
        </w:tc>
      </w:tr>
    </w:tbl>
    <w:p w14:paraId="2D337C5D" w14:textId="77777777" w:rsidR="00C944E3" w:rsidRPr="00F40DDD" w:rsidRDefault="00C944E3" w:rsidP="00F40DDD">
      <w:pPr>
        <w:tabs>
          <w:tab w:val="left" w:pos="13150"/>
        </w:tabs>
        <w:rPr>
          <w:rFonts w:ascii="Gill Sans MT" w:hAnsi="Gill Sans MT"/>
        </w:rPr>
      </w:pPr>
    </w:p>
    <w:sectPr w:rsidR="00C944E3" w:rsidRPr="00F40D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9FBE" w14:textId="77777777" w:rsidR="007844C5" w:rsidRDefault="007844C5" w:rsidP="005852E6">
      <w:pPr>
        <w:spacing w:after="0" w:line="240" w:lineRule="auto"/>
      </w:pPr>
      <w:r>
        <w:separator/>
      </w:r>
    </w:p>
  </w:endnote>
  <w:endnote w:type="continuationSeparator" w:id="0">
    <w:p w14:paraId="506D0A1E" w14:textId="77777777" w:rsidR="007844C5" w:rsidRDefault="007844C5" w:rsidP="0058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CAA9" w14:textId="77777777" w:rsidR="00033775" w:rsidRDefault="00033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398894"/>
      <w:docPartObj>
        <w:docPartGallery w:val="Page Numbers (Bottom of Page)"/>
        <w:docPartUnique/>
      </w:docPartObj>
    </w:sdtPr>
    <w:sdtEndPr>
      <w:rPr>
        <w:noProof/>
      </w:rPr>
    </w:sdtEndPr>
    <w:sdtContent>
      <w:p w14:paraId="2D03DE3D" w14:textId="731344FB" w:rsidR="00122F36" w:rsidRDefault="00033775" w:rsidP="00122F36">
        <w:pPr>
          <w:pStyle w:val="Footer"/>
        </w:pPr>
        <w:r>
          <w:t>Version 210524</w:t>
        </w:r>
        <w:r w:rsidR="00122F36">
          <w:tab/>
        </w:r>
        <w:r w:rsidR="00122F36">
          <w:tab/>
        </w:r>
        <w:r w:rsidR="00122F36">
          <w:fldChar w:fldCharType="begin"/>
        </w:r>
        <w:r w:rsidR="00122F36">
          <w:instrText xml:space="preserve"> PAGE   \* MERGEFORMAT </w:instrText>
        </w:r>
        <w:r w:rsidR="00122F36">
          <w:fldChar w:fldCharType="separate"/>
        </w:r>
        <w:r w:rsidR="00517494">
          <w:rPr>
            <w:noProof/>
          </w:rPr>
          <w:t>6</w:t>
        </w:r>
        <w:r w:rsidR="00122F36">
          <w:rPr>
            <w:noProof/>
          </w:rPr>
          <w:fldChar w:fldCharType="end"/>
        </w:r>
      </w:p>
    </w:sdtContent>
  </w:sdt>
  <w:p w14:paraId="0871A44D" w14:textId="77777777" w:rsidR="00122F36" w:rsidRDefault="00122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9610" w14:textId="77777777" w:rsidR="00033775" w:rsidRDefault="0003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6B8EE" w14:textId="77777777" w:rsidR="007844C5" w:rsidRDefault="007844C5" w:rsidP="005852E6">
      <w:pPr>
        <w:spacing w:after="0" w:line="240" w:lineRule="auto"/>
      </w:pPr>
      <w:r>
        <w:separator/>
      </w:r>
    </w:p>
  </w:footnote>
  <w:footnote w:type="continuationSeparator" w:id="0">
    <w:p w14:paraId="46A0FB60" w14:textId="77777777" w:rsidR="007844C5" w:rsidRDefault="007844C5" w:rsidP="0058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DE76" w14:textId="77777777" w:rsidR="00033775" w:rsidRDefault="00033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EE4D" w14:textId="77777777" w:rsidR="00ED6572" w:rsidRPr="00D04FE6" w:rsidRDefault="00ED6572" w:rsidP="00ED6572">
    <w:pPr>
      <w:keepNext/>
      <w:tabs>
        <w:tab w:val="left" w:pos="5387"/>
        <w:tab w:val="left" w:pos="10800"/>
      </w:tabs>
      <w:spacing w:after="0" w:line="240" w:lineRule="auto"/>
      <w:ind w:left="3608" w:hanging="1481"/>
      <w:jc w:val="right"/>
      <w:outlineLvl w:val="2"/>
      <w:rPr>
        <w:rFonts w:ascii="Times New Roman" w:eastAsia="Times New Roman" w:hAnsi="Times New Roman" w:cs="Times New Roman"/>
        <w:b/>
        <w:bCs/>
        <w:color w:val="5B9BD5" w:themeColor="accent1"/>
        <w:sz w:val="28"/>
        <w:szCs w:val="24"/>
      </w:rPr>
    </w:pPr>
    <w:r w:rsidRPr="00D04FE6">
      <w:rPr>
        <w:rFonts w:ascii="Times New Roman" w:eastAsia="Times New Roman" w:hAnsi="Times New Roman" w:cs="Times New Roman"/>
        <w:b/>
        <w:bCs/>
        <w:noProof/>
        <w:color w:val="5B9BD5" w:themeColor="accent1"/>
        <w:sz w:val="28"/>
        <w:szCs w:val="24"/>
        <w:lang w:eastAsia="en-GB"/>
      </w:rPr>
      <w:drawing>
        <wp:inline distT="0" distB="0" distL="0" distR="0" wp14:anchorId="01B6B06A" wp14:editId="589A902C">
          <wp:extent cx="381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pic:spPr>
              </pic:pic>
            </a:graphicData>
          </a:graphic>
        </wp:inline>
      </w:drawing>
    </w:r>
    <w:r w:rsidRPr="00D04FE6">
      <w:rPr>
        <w:rFonts w:ascii="Times New Roman" w:eastAsia="Times New Roman" w:hAnsi="Times New Roman" w:cs="Times New Roman"/>
        <w:b/>
        <w:bCs/>
        <w:noProof/>
        <w:color w:val="5B9BD5" w:themeColor="accent1"/>
        <w:sz w:val="28"/>
        <w:szCs w:val="24"/>
        <w:lang w:eastAsia="en-GB"/>
      </w:rPr>
      <w:t xml:space="preserve"> Diocese of Portsmouth                  </w:t>
    </w:r>
    <w:r w:rsidRPr="00D04FE6">
      <w:rPr>
        <w:rFonts w:ascii="Times New Roman" w:eastAsia="Times New Roman" w:hAnsi="Times New Roman" w:cs="Times New Roman"/>
        <w:b/>
        <w:bCs/>
        <w:color w:val="5B9BD5" w:themeColor="accent1"/>
        <w:sz w:val="28"/>
        <w:szCs w:val="24"/>
      </w:rPr>
      <w:t xml:space="preserve">                                                                                         </w:t>
    </w:r>
  </w:p>
  <w:p w14:paraId="3060B254" w14:textId="77777777" w:rsidR="00ED6572" w:rsidRDefault="00ED6572" w:rsidP="0001547A">
    <w:pPr>
      <w:keepNext/>
      <w:tabs>
        <w:tab w:val="left" w:pos="5387"/>
        <w:tab w:val="left" w:pos="10800"/>
      </w:tabs>
      <w:spacing w:after="0" w:line="240" w:lineRule="auto"/>
      <w:ind w:left="2127"/>
      <w:jc w:val="right"/>
      <w:outlineLvl w:val="2"/>
    </w:pPr>
    <w:r w:rsidRPr="00D04FE6">
      <w:rPr>
        <w:rFonts w:ascii="Times New Roman" w:eastAsia="Times New Roman" w:hAnsi="Times New Roman" w:cs="Times New Roman"/>
        <w:b/>
        <w:bCs/>
        <w:color w:val="5B9BD5" w:themeColor="accent1"/>
        <w:sz w:val="24"/>
        <w:szCs w:val="24"/>
      </w:rPr>
      <w:t>Department for Administration</w:t>
    </w:r>
  </w:p>
  <w:p w14:paraId="08A60D65" w14:textId="77777777" w:rsidR="005852E6" w:rsidRDefault="00585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B810" w14:textId="77777777" w:rsidR="00033775" w:rsidRDefault="00033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6C8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EB13A8"/>
    <w:multiLevelType w:val="hybridMultilevel"/>
    <w:tmpl w:val="87C6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64990"/>
    <w:multiLevelType w:val="hybridMultilevel"/>
    <w:tmpl w:val="E1680700"/>
    <w:lvl w:ilvl="0" w:tplc="9FB4315E">
      <w:numFmt w:val="bullet"/>
      <w:lvlText w:val="-"/>
      <w:lvlJc w:val="left"/>
      <w:pPr>
        <w:ind w:left="360" w:hanging="360"/>
      </w:pPr>
      <w:rPr>
        <w:rFonts w:ascii="Arial" w:eastAsia="Calibr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7C546C"/>
    <w:multiLevelType w:val="hybridMultilevel"/>
    <w:tmpl w:val="0BA8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71E71"/>
    <w:multiLevelType w:val="multilevel"/>
    <w:tmpl w:val="F340A610"/>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BE328D4"/>
    <w:multiLevelType w:val="multilevel"/>
    <w:tmpl w:val="06D447EA"/>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83C5AAF"/>
    <w:multiLevelType w:val="hybridMultilevel"/>
    <w:tmpl w:val="723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87"/>
    <w:rsid w:val="0001547A"/>
    <w:rsid w:val="000260AF"/>
    <w:rsid w:val="000314BA"/>
    <w:rsid w:val="00033775"/>
    <w:rsid w:val="000345BC"/>
    <w:rsid w:val="00044108"/>
    <w:rsid w:val="00054BE8"/>
    <w:rsid w:val="00060C7C"/>
    <w:rsid w:val="00066AA1"/>
    <w:rsid w:val="000C1B2A"/>
    <w:rsid w:val="000C5F45"/>
    <w:rsid w:val="000D739C"/>
    <w:rsid w:val="00122F36"/>
    <w:rsid w:val="001420B6"/>
    <w:rsid w:val="001566BD"/>
    <w:rsid w:val="001652A0"/>
    <w:rsid w:val="0017128F"/>
    <w:rsid w:val="0017141C"/>
    <w:rsid w:val="00177C91"/>
    <w:rsid w:val="001850EA"/>
    <w:rsid w:val="001C1133"/>
    <w:rsid w:val="001E54FF"/>
    <w:rsid w:val="001F3F0E"/>
    <w:rsid w:val="0028746E"/>
    <w:rsid w:val="002957FC"/>
    <w:rsid w:val="002B058B"/>
    <w:rsid w:val="002C42F0"/>
    <w:rsid w:val="0033231E"/>
    <w:rsid w:val="00336692"/>
    <w:rsid w:val="0034285F"/>
    <w:rsid w:val="0038100B"/>
    <w:rsid w:val="00381435"/>
    <w:rsid w:val="003B72AC"/>
    <w:rsid w:val="003C7E13"/>
    <w:rsid w:val="003D3298"/>
    <w:rsid w:val="003F4E96"/>
    <w:rsid w:val="0040715C"/>
    <w:rsid w:val="004308FE"/>
    <w:rsid w:val="0044209E"/>
    <w:rsid w:val="00450736"/>
    <w:rsid w:val="00470B20"/>
    <w:rsid w:val="00474FE1"/>
    <w:rsid w:val="004910D5"/>
    <w:rsid w:val="004C6A79"/>
    <w:rsid w:val="004D77E9"/>
    <w:rsid w:val="005019D6"/>
    <w:rsid w:val="00517494"/>
    <w:rsid w:val="00533B5A"/>
    <w:rsid w:val="005822F4"/>
    <w:rsid w:val="005852E6"/>
    <w:rsid w:val="005A1E13"/>
    <w:rsid w:val="005C7782"/>
    <w:rsid w:val="00600A71"/>
    <w:rsid w:val="00601519"/>
    <w:rsid w:val="006364E3"/>
    <w:rsid w:val="006D336B"/>
    <w:rsid w:val="006D4C7A"/>
    <w:rsid w:val="006E2D32"/>
    <w:rsid w:val="0070013A"/>
    <w:rsid w:val="0074234A"/>
    <w:rsid w:val="007535FD"/>
    <w:rsid w:val="00774C35"/>
    <w:rsid w:val="007844C5"/>
    <w:rsid w:val="007900B3"/>
    <w:rsid w:val="007E0F35"/>
    <w:rsid w:val="007F1987"/>
    <w:rsid w:val="00800200"/>
    <w:rsid w:val="008011A7"/>
    <w:rsid w:val="008053A1"/>
    <w:rsid w:val="0082460D"/>
    <w:rsid w:val="00830E3B"/>
    <w:rsid w:val="008415EA"/>
    <w:rsid w:val="00856F7D"/>
    <w:rsid w:val="0087575C"/>
    <w:rsid w:val="00883E77"/>
    <w:rsid w:val="008B060A"/>
    <w:rsid w:val="008D4525"/>
    <w:rsid w:val="008E1B4A"/>
    <w:rsid w:val="008E602F"/>
    <w:rsid w:val="00902261"/>
    <w:rsid w:val="009823F5"/>
    <w:rsid w:val="009D2A2E"/>
    <w:rsid w:val="00A00C0D"/>
    <w:rsid w:val="00A21E2F"/>
    <w:rsid w:val="00A37204"/>
    <w:rsid w:val="00A6125F"/>
    <w:rsid w:val="00A8796C"/>
    <w:rsid w:val="00AB7C52"/>
    <w:rsid w:val="00AC3EA6"/>
    <w:rsid w:val="00AC5FAE"/>
    <w:rsid w:val="00B053DC"/>
    <w:rsid w:val="00B127EB"/>
    <w:rsid w:val="00B14C53"/>
    <w:rsid w:val="00B3278F"/>
    <w:rsid w:val="00B437A5"/>
    <w:rsid w:val="00B43809"/>
    <w:rsid w:val="00B46E57"/>
    <w:rsid w:val="00B94B23"/>
    <w:rsid w:val="00B94DBF"/>
    <w:rsid w:val="00BA710A"/>
    <w:rsid w:val="00BB0DD6"/>
    <w:rsid w:val="00BB3270"/>
    <w:rsid w:val="00BB5A86"/>
    <w:rsid w:val="00BD3DD3"/>
    <w:rsid w:val="00BE0F3F"/>
    <w:rsid w:val="00BE25FA"/>
    <w:rsid w:val="00BE426E"/>
    <w:rsid w:val="00BF11A2"/>
    <w:rsid w:val="00C16F79"/>
    <w:rsid w:val="00C944E3"/>
    <w:rsid w:val="00C94DD5"/>
    <w:rsid w:val="00CF3ACC"/>
    <w:rsid w:val="00D43336"/>
    <w:rsid w:val="00D454BE"/>
    <w:rsid w:val="00D47441"/>
    <w:rsid w:val="00D67D8F"/>
    <w:rsid w:val="00D72981"/>
    <w:rsid w:val="00D86347"/>
    <w:rsid w:val="00DC4B8A"/>
    <w:rsid w:val="00DF372C"/>
    <w:rsid w:val="00E03292"/>
    <w:rsid w:val="00E213B3"/>
    <w:rsid w:val="00E40F48"/>
    <w:rsid w:val="00E75886"/>
    <w:rsid w:val="00E87AB1"/>
    <w:rsid w:val="00ED6572"/>
    <w:rsid w:val="00EE6CBF"/>
    <w:rsid w:val="00EF588B"/>
    <w:rsid w:val="00F00FE1"/>
    <w:rsid w:val="00F02AAC"/>
    <w:rsid w:val="00F40DDD"/>
    <w:rsid w:val="00F67AFC"/>
    <w:rsid w:val="00F83F0F"/>
    <w:rsid w:val="00FF3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7F23DD"/>
  <w15:docId w15:val="{0D15C91E-7A49-48DF-B68A-88C04203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5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FA"/>
    <w:pPr>
      <w:ind w:left="720"/>
      <w:contextualSpacing/>
    </w:pPr>
  </w:style>
  <w:style w:type="paragraph" w:styleId="Header">
    <w:name w:val="header"/>
    <w:basedOn w:val="Normal"/>
    <w:link w:val="HeaderChar"/>
    <w:uiPriority w:val="99"/>
    <w:unhideWhenUsed/>
    <w:rsid w:val="0058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2E6"/>
  </w:style>
  <w:style w:type="paragraph" w:styleId="Footer">
    <w:name w:val="footer"/>
    <w:basedOn w:val="Normal"/>
    <w:link w:val="FooterChar"/>
    <w:uiPriority w:val="99"/>
    <w:unhideWhenUsed/>
    <w:rsid w:val="0058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2E6"/>
  </w:style>
  <w:style w:type="table" w:customStyle="1" w:styleId="TableGrid">
    <w:name w:val="TableGrid"/>
    <w:rsid w:val="007900B3"/>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0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347"/>
    <w:rPr>
      <w:sz w:val="16"/>
      <w:szCs w:val="16"/>
    </w:rPr>
  </w:style>
  <w:style w:type="paragraph" w:styleId="CommentText">
    <w:name w:val="annotation text"/>
    <w:basedOn w:val="Normal"/>
    <w:link w:val="CommentTextChar"/>
    <w:uiPriority w:val="99"/>
    <w:semiHidden/>
    <w:unhideWhenUsed/>
    <w:rsid w:val="00D86347"/>
    <w:pPr>
      <w:spacing w:line="240" w:lineRule="auto"/>
    </w:pPr>
    <w:rPr>
      <w:sz w:val="20"/>
      <w:szCs w:val="20"/>
    </w:rPr>
  </w:style>
  <w:style w:type="character" w:customStyle="1" w:styleId="CommentTextChar">
    <w:name w:val="Comment Text Char"/>
    <w:basedOn w:val="DefaultParagraphFont"/>
    <w:link w:val="CommentText"/>
    <w:uiPriority w:val="99"/>
    <w:semiHidden/>
    <w:rsid w:val="00D86347"/>
    <w:rPr>
      <w:sz w:val="20"/>
      <w:szCs w:val="20"/>
    </w:rPr>
  </w:style>
  <w:style w:type="paragraph" w:styleId="CommentSubject">
    <w:name w:val="annotation subject"/>
    <w:basedOn w:val="CommentText"/>
    <w:next w:val="CommentText"/>
    <w:link w:val="CommentSubjectChar"/>
    <w:uiPriority w:val="99"/>
    <w:semiHidden/>
    <w:unhideWhenUsed/>
    <w:rsid w:val="00D86347"/>
    <w:rPr>
      <w:b/>
      <w:bCs/>
    </w:rPr>
  </w:style>
  <w:style w:type="character" w:customStyle="1" w:styleId="CommentSubjectChar">
    <w:name w:val="Comment Subject Char"/>
    <w:basedOn w:val="CommentTextChar"/>
    <w:link w:val="CommentSubject"/>
    <w:uiPriority w:val="99"/>
    <w:semiHidden/>
    <w:rsid w:val="00D86347"/>
    <w:rPr>
      <w:b/>
      <w:bCs/>
      <w:sz w:val="20"/>
      <w:szCs w:val="20"/>
    </w:rPr>
  </w:style>
  <w:style w:type="paragraph" w:styleId="BalloonText">
    <w:name w:val="Balloon Text"/>
    <w:basedOn w:val="Normal"/>
    <w:link w:val="BalloonTextChar"/>
    <w:uiPriority w:val="99"/>
    <w:semiHidden/>
    <w:unhideWhenUsed/>
    <w:rsid w:val="00D8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47"/>
    <w:rPr>
      <w:rFonts w:ascii="Segoe UI" w:hAnsi="Segoe UI" w:cs="Segoe UI"/>
      <w:sz w:val="18"/>
      <w:szCs w:val="18"/>
    </w:rPr>
  </w:style>
  <w:style w:type="character" w:customStyle="1" w:styleId="Heading1Char">
    <w:name w:val="Heading 1 Char"/>
    <w:basedOn w:val="DefaultParagraphFont"/>
    <w:link w:val="Heading1"/>
    <w:uiPriority w:val="9"/>
    <w:rsid w:val="000154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22F3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22F36"/>
    <w:pPr>
      <w:spacing w:after="0" w:line="240" w:lineRule="auto"/>
    </w:pPr>
  </w:style>
  <w:style w:type="paragraph" w:styleId="NormalWeb">
    <w:name w:val="Normal (Web)"/>
    <w:basedOn w:val="Normal"/>
    <w:uiPriority w:val="99"/>
    <w:unhideWhenUsed/>
    <w:rsid w:val="0028746E"/>
    <w:pPr>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8746E"/>
    <w:rPr>
      <w:i/>
      <w:iCs/>
    </w:rPr>
  </w:style>
  <w:style w:type="character" w:styleId="BookTitle">
    <w:name w:val="Book Title"/>
    <w:basedOn w:val="DefaultParagraphFont"/>
    <w:uiPriority w:val="33"/>
    <w:qFormat/>
    <w:rsid w:val="00A6125F"/>
    <w:rPr>
      <w:b/>
      <w:bCs/>
      <w:smallCaps/>
      <w:spacing w:val="5"/>
    </w:rPr>
  </w:style>
  <w:style w:type="character" w:styleId="Hyperlink">
    <w:name w:val="Hyperlink"/>
    <w:basedOn w:val="DefaultParagraphFont"/>
    <w:uiPriority w:val="99"/>
    <w:unhideWhenUsed/>
    <w:rsid w:val="00A61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diocese.org.uk/gdpr/DoP-Privacy-Notice-v2018052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92D05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A500-C80E-45D0-BCD5-707216A1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Carr-Jones</dc:creator>
  <cp:keywords/>
  <dc:description/>
  <cp:lastModifiedBy>Lucy Sayer</cp:lastModifiedBy>
  <cp:revision>2</cp:revision>
  <cp:lastPrinted>2018-05-03T10:58:00Z</cp:lastPrinted>
  <dcterms:created xsi:type="dcterms:W3CDTF">2018-09-03T15:33:00Z</dcterms:created>
  <dcterms:modified xsi:type="dcterms:W3CDTF">2018-09-03T15:33:00Z</dcterms:modified>
</cp:coreProperties>
</file>