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B954" w14:textId="78B8C026" w:rsidR="00541CD8" w:rsidRPr="00947B96" w:rsidRDefault="00AE5519" w:rsidP="00AE5519">
      <w:pPr>
        <w:pStyle w:val="Heading2"/>
        <w:jc w:val="center"/>
        <w:rPr>
          <w:rFonts w:ascii="Leelawadee" w:hAnsi="Leelawadee" w:cs="Leelawadee"/>
        </w:rPr>
      </w:pPr>
      <w:r w:rsidRPr="00947B96">
        <w:rPr>
          <w:rFonts w:ascii="Leelawadee" w:hAnsi="Leelawadee" w:cs="Leelawadee"/>
        </w:rPr>
        <w:t>Catholic Diocese of Portsmouth</w:t>
      </w:r>
    </w:p>
    <w:p w14:paraId="656CAB10" w14:textId="642D397A" w:rsidR="00AE5519" w:rsidRPr="00947B96" w:rsidRDefault="00AE5519" w:rsidP="00AE5519">
      <w:pPr>
        <w:pStyle w:val="Heading2"/>
        <w:jc w:val="center"/>
        <w:rPr>
          <w:rFonts w:ascii="Leelawadee" w:hAnsi="Leelawadee" w:cs="Leelawadee"/>
        </w:rPr>
      </w:pPr>
      <w:r w:rsidRPr="00947B96">
        <w:rPr>
          <w:rFonts w:ascii="Leelawadee" w:hAnsi="Leelawadee" w:cs="Leelawadee"/>
        </w:rPr>
        <w:t>Finance Team</w:t>
      </w:r>
    </w:p>
    <w:p w14:paraId="29ED810B" w14:textId="2587C214" w:rsidR="00AE5519" w:rsidRPr="00947B96" w:rsidRDefault="00AE5519" w:rsidP="00AE5519">
      <w:pPr>
        <w:pStyle w:val="Heading1"/>
        <w:jc w:val="center"/>
        <w:rPr>
          <w:rFonts w:ascii="Leelawadee" w:hAnsi="Leelawadee" w:cs="Leelawadee"/>
        </w:rPr>
      </w:pPr>
      <w:r w:rsidRPr="00947B96">
        <w:rPr>
          <w:rFonts w:ascii="Leelawadee" w:hAnsi="Leelawadee" w:cs="Leelawadee"/>
        </w:rPr>
        <w:t>Information Sheet</w:t>
      </w:r>
    </w:p>
    <w:p w14:paraId="13AA0CFA" w14:textId="688BA0CB" w:rsidR="00AE5519" w:rsidRPr="00947B96" w:rsidRDefault="00C33EB1" w:rsidP="00AE5519">
      <w:pPr>
        <w:pStyle w:val="Heading3"/>
        <w:jc w:val="center"/>
        <w:rPr>
          <w:rFonts w:ascii="Leelawadee" w:hAnsi="Leelawadee" w:cs="Leelawadee"/>
        </w:rPr>
      </w:pPr>
      <w:r w:rsidRPr="00C33EB1">
        <w:rPr>
          <w:rFonts w:ascii="Leelawadee" w:hAnsi="Leelawadee" w:cs="Leelawadee"/>
        </w:rPr>
        <w:t>Submitting an Invoice for Payment</w:t>
      </w:r>
      <w:r w:rsidR="00E627C3" w:rsidRPr="00947B96">
        <w:rPr>
          <w:rFonts w:ascii="Leelawadee" w:hAnsi="Leelawadee" w:cs="Leelawadee"/>
        </w:rPr>
        <w:t xml:space="preserve"> </w:t>
      </w:r>
      <w:r w:rsidR="00AE5519" w:rsidRPr="00947B96">
        <w:rPr>
          <w:rFonts w:ascii="Leelawadee" w:hAnsi="Leelawadee" w:cs="Leelawadee"/>
        </w:rPr>
        <w:t>(No: 000</w:t>
      </w:r>
      <w:r w:rsidR="00295F01">
        <w:rPr>
          <w:rFonts w:ascii="Leelawadee" w:hAnsi="Leelawadee" w:cs="Leelawadee"/>
        </w:rPr>
        <w:t>8</w:t>
      </w:r>
      <w:r w:rsidR="00AE5519" w:rsidRPr="00947B96">
        <w:rPr>
          <w:rFonts w:ascii="Leelawadee" w:hAnsi="Leelawadee" w:cs="Leelawadee"/>
        </w:rPr>
        <w:t>)</w:t>
      </w:r>
    </w:p>
    <w:p w14:paraId="27136250" w14:textId="2DAF618B" w:rsidR="00AE5519" w:rsidRPr="00947B96" w:rsidRDefault="00AE5519" w:rsidP="00AE5519">
      <w:pPr>
        <w:rPr>
          <w:rFonts w:ascii="Leelawadee" w:hAnsi="Leelawadee" w:cs="Leelawadee"/>
        </w:rPr>
      </w:pPr>
    </w:p>
    <w:p w14:paraId="3C3DDA1A" w14:textId="7E27CA53" w:rsidR="00AE5519" w:rsidRPr="00947B96" w:rsidRDefault="00AE5519" w:rsidP="00AE5519">
      <w:pPr>
        <w:pStyle w:val="Subtitle"/>
        <w:rPr>
          <w:rFonts w:ascii="Leelawadee" w:hAnsi="Leelawadee" w:cs="Leelawadee"/>
          <w:color w:val="1F3864" w:themeColor="accent1" w:themeShade="80"/>
        </w:rPr>
      </w:pPr>
      <w:r w:rsidRPr="00947B96">
        <w:rPr>
          <w:rFonts w:ascii="Leelawadee" w:hAnsi="Leelawadee" w:cs="Leelawadee"/>
          <w:color w:val="1F3864" w:themeColor="accent1" w:themeShade="80"/>
        </w:rPr>
        <w:t>Introduction</w:t>
      </w:r>
    </w:p>
    <w:p w14:paraId="3AD8E580" w14:textId="2B7534C2" w:rsidR="000262F2" w:rsidRDefault="00AE5519" w:rsidP="006978A2">
      <w:pPr>
        <w:jc w:val="both"/>
        <w:rPr>
          <w:rFonts w:asciiTheme="majorHAnsi" w:hAnsiTheme="majorHAnsi" w:cstheme="majorHAnsi"/>
        </w:rPr>
      </w:pPr>
      <w:r w:rsidRPr="00947B96">
        <w:rPr>
          <w:rFonts w:ascii="Leelawadee" w:hAnsi="Leelawadee" w:cs="Leelawadee"/>
        </w:rPr>
        <w:t xml:space="preserve">This information sheet provides the steps necessary to </w:t>
      </w:r>
      <w:r w:rsidR="000F3BD2">
        <w:rPr>
          <w:rFonts w:ascii="Leelawadee" w:hAnsi="Leelawadee" w:cs="Leelawadee"/>
          <w:color w:val="000000" w:themeColor="text1"/>
        </w:rPr>
        <w:t>Submitting an Invoice for Payment</w:t>
      </w:r>
      <w:r w:rsidR="00FC123B" w:rsidRPr="00947B96">
        <w:rPr>
          <w:rFonts w:ascii="Leelawadee" w:hAnsi="Leelawadee" w:cs="Leelawadee"/>
        </w:rPr>
        <w:t xml:space="preserve"> </w:t>
      </w:r>
      <w:r w:rsidRPr="00947B96">
        <w:rPr>
          <w:rFonts w:ascii="Leelawadee" w:hAnsi="Leelawadee" w:cs="Leelawadee"/>
        </w:rPr>
        <w:t xml:space="preserve">in accordance with diocesan processes. If you need further </w:t>
      </w:r>
      <w:r w:rsidR="00DF144C" w:rsidRPr="00947B96">
        <w:rPr>
          <w:rFonts w:ascii="Leelawadee" w:hAnsi="Leelawadee" w:cs="Leelawadee"/>
        </w:rPr>
        <w:t>information,</w:t>
      </w:r>
      <w:r w:rsidRPr="00947B96">
        <w:rPr>
          <w:rFonts w:ascii="Leelawadee" w:hAnsi="Leelawadee" w:cs="Leelawadee"/>
        </w:rPr>
        <w:t xml:space="preserve"> you can contact Keith Harvey on </w:t>
      </w:r>
      <w:r w:rsidR="006978A2">
        <w:rPr>
          <w:rFonts w:asciiTheme="majorHAnsi" w:hAnsiTheme="majorHAnsi" w:cstheme="majorHAnsi"/>
        </w:rPr>
        <w:t xml:space="preserve">0234 216465 or at </w:t>
      </w:r>
      <w:hyperlink r:id="rId7" w:history="1">
        <w:r w:rsidR="006978A2" w:rsidRPr="00690949">
          <w:rPr>
            <w:rStyle w:val="Hyperlink"/>
            <w:rFonts w:asciiTheme="majorHAnsi" w:hAnsiTheme="majorHAnsi" w:cstheme="majorHAnsi"/>
          </w:rPr>
          <w:t>kharvey@portsmouthdiocese.org.uk</w:t>
        </w:r>
      </w:hyperlink>
    </w:p>
    <w:p w14:paraId="4664F466" w14:textId="77777777" w:rsidR="002268BD" w:rsidRPr="00947B96" w:rsidRDefault="002268BD" w:rsidP="006978A2">
      <w:pPr>
        <w:jc w:val="both"/>
        <w:rPr>
          <w:rFonts w:ascii="Leelawadee" w:hAnsi="Leelawadee" w:cs="Leelawadee"/>
        </w:rPr>
      </w:pPr>
    </w:p>
    <w:p w14:paraId="5E74AFAA" w14:textId="4B113522" w:rsidR="000262F2" w:rsidRPr="00947B96" w:rsidRDefault="000262F2" w:rsidP="000262F2">
      <w:pPr>
        <w:pStyle w:val="Subtitle"/>
        <w:rPr>
          <w:rFonts w:ascii="Leelawadee" w:hAnsi="Leelawadee" w:cs="Leelawadee"/>
          <w:color w:val="1F3864" w:themeColor="accent1" w:themeShade="80"/>
        </w:rPr>
      </w:pPr>
      <w:r w:rsidRPr="00947B96">
        <w:rPr>
          <w:rFonts w:ascii="Leelawadee" w:hAnsi="Leelawadee" w:cs="Leelawadee"/>
          <w:color w:val="1F3864" w:themeColor="accent1" w:themeShade="80"/>
        </w:rPr>
        <w:t>Important Note</w:t>
      </w:r>
    </w:p>
    <w:p w14:paraId="3773046D" w14:textId="381EEC6A" w:rsidR="000F3BD2" w:rsidRPr="000F3BD2" w:rsidRDefault="000F3BD2" w:rsidP="000F3BD2">
      <w:pPr>
        <w:pStyle w:val="ListParagraph"/>
        <w:numPr>
          <w:ilvl w:val="0"/>
          <w:numId w:val="17"/>
        </w:numPr>
        <w:tabs>
          <w:tab w:val="left" w:pos="284"/>
          <w:tab w:val="left" w:pos="1821"/>
        </w:tabs>
        <w:kinsoku w:val="0"/>
        <w:overflowPunct w:val="0"/>
        <w:spacing w:line="259" w:lineRule="auto"/>
        <w:ind w:left="284" w:hanging="284"/>
        <w:jc w:val="both"/>
        <w:rPr>
          <w:rFonts w:ascii="Leelawadee" w:hAnsi="Leelawadee" w:cs="Leelawadee"/>
          <w:b/>
          <w:bCs/>
          <w:color w:val="000000" w:themeColor="text1"/>
        </w:rPr>
      </w:pPr>
      <w:r w:rsidRPr="000F3BD2">
        <w:rPr>
          <w:rFonts w:ascii="Leelawadee" w:hAnsi="Leelawadee" w:cs="Leelawadee"/>
          <w:b/>
          <w:bCs/>
          <w:color w:val="000000" w:themeColor="text1"/>
        </w:rPr>
        <w:t>Receipt of Invoice from supplier</w:t>
      </w:r>
      <w:r w:rsidRPr="000F3BD2">
        <w:rPr>
          <w:rFonts w:ascii="Leelawadee" w:hAnsi="Leelawadee" w:cs="Leelawadee"/>
          <w:b/>
          <w:bCs/>
          <w:color w:val="000000" w:themeColor="text1"/>
        </w:rPr>
        <w:tab/>
      </w:r>
      <w:r w:rsidRPr="000F3BD2">
        <w:rPr>
          <w:rFonts w:ascii="Leelawadee" w:hAnsi="Leelawadee" w:cs="Leelawadee"/>
          <w:b/>
          <w:bCs/>
          <w:color w:val="000000" w:themeColor="text1"/>
        </w:rPr>
        <w:tab/>
      </w:r>
      <w:r w:rsidRPr="000F3BD2">
        <w:rPr>
          <w:rFonts w:ascii="Leelawadee" w:hAnsi="Leelawadee" w:cs="Leelawadee"/>
          <w:b/>
          <w:bCs/>
          <w:color w:val="000000" w:themeColor="text1"/>
        </w:rPr>
        <w:tab/>
      </w:r>
      <w:r w:rsidRPr="000F3BD2">
        <w:rPr>
          <w:rFonts w:ascii="Leelawadee" w:hAnsi="Leelawadee" w:cs="Leelawadee"/>
          <w:b/>
          <w:bCs/>
          <w:color w:val="000000" w:themeColor="text1"/>
        </w:rPr>
        <w:tab/>
      </w:r>
      <w:r w:rsidRPr="000F3BD2">
        <w:rPr>
          <w:rFonts w:ascii="Leelawadee" w:hAnsi="Leelawadee" w:cs="Leelawadee"/>
          <w:b/>
          <w:bCs/>
          <w:color w:val="000000" w:themeColor="text1"/>
        </w:rPr>
        <w:tab/>
      </w:r>
      <w:r w:rsidRPr="000F3BD2">
        <w:rPr>
          <w:rFonts w:ascii="Leelawadee" w:hAnsi="Leelawadee" w:cs="Leelawadee"/>
          <w:b/>
          <w:bCs/>
          <w:color w:val="000000" w:themeColor="text1"/>
        </w:rPr>
        <w:tab/>
      </w:r>
      <w:r w:rsidRPr="000F3BD2">
        <w:rPr>
          <w:rFonts w:ascii="Leelawadee" w:hAnsi="Leelawadee" w:cs="Leelawadee"/>
          <w:b/>
          <w:bCs/>
          <w:color w:val="000000" w:themeColor="text1"/>
        </w:rPr>
        <w:tab/>
      </w:r>
    </w:p>
    <w:p w14:paraId="527DA370" w14:textId="77777777" w:rsidR="000F3BD2" w:rsidRPr="000F3BD2" w:rsidRDefault="000F3BD2" w:rsidP="000F3BD2">
      <w:pPr>
        <w:pStyle w:val="ListParagraph"/>
        <w:numPr>
          <w:ilvl w:val="0"/>
          <w:numId w:val="17"/>
        </w:numPr>
        <w:tabs>
          <w:tab w:val="left" w:pos="284"/>
          <w:tab w:val="left" w:pos="1821"/>
        </w:tabs>
        <w:kinsoku w:val="0"/>
        <w:overflowPunct w:val="0"/>
        <w:spacing w:line="259" w:lineRule="auto"/>
        <w:ind w:left="284" w:hanging="284"/>
        <w:jc w:val="both"/>
        <w:rPr>
          <w:rFonts w:ascii="Leelawadee" w:hAnsi="Leelawadee" w:cs="Leelawadee"/>
          <w:color w:val="000000" w:themeColor="text1"/>
        </w:rPr>
      </w:pPr>
      <w:r w:rsidRPr="000F3BD2">
        <w:rPr>
          <w:rFonts w:ascii="Leelawadee" w:hAnsi="Leelawadee" w:cs="Leelawadee"/>
          <w:color w:val="000000" w:themeColor="text1"/>
        </w:rPr>
        <w:t xml:space="preserve">All invoices must be submitted to finance by the supplier (purchaseledger@portsmouthdiocese.org.uk). </w:t>
      </w:r>
      <w:r w:rsidRPr="000F3BD2">
        <w:rPr>
          <w:rFonts w:ascii="Leelawadee" w:hAnsi="Leelawadee" w:cs="Leelawadee"/>
          <w:color w:val="000000" w:themeColor="text1"/>
        </w:rPr>
        <w:tab/>
      </w:r>
      <w:r w:rsidRPr="000F3BD2">
        <w:rPr>
          <w:rFonts w:ascii="Leelawadee" w:hAnsi="Leelawadee" w:cs="Leelawadee"/>
          <w:color w:val="000000" w:themeColor="text1"/>
        </w:rPr>
        <w:tab/>
      </w:r>
      <w:r w:rsidRPr="000F3BD2">
        <w:rPr>
          <w:rFonts w:ascii="Leelawadee" w:hAnsi="Leelawadee" w:cs="Leelawadee"/>
          <w:color w:val="000000" w:themeColor="text1"/>
        </w:rPr>
        <w:tab/>
      </w:r>
      <w:r w:rsidRPr="000F3BD2">
        <w:rPr>
          <w:rFonts w:ascii="Leelawadee" w:hAnsi="Leelawadee" w:cs="Leelawadee"/>
          <w:color w:val="000000" w:themeColor="text1"/>
        </w:rPr>
        <w:tab/>
      </w:r>
      <w:r w:rsidRPr="000F3BD2">
        <w:rPr>
          <w:rFonts w:ascii="Leelawadee" w:hAnsi="Leelawadee" w:cs="Leelawadee"/>
          <w:color w:val="000000" w:themeColor="text1"/>
        </w:rPr>
        <w:tab/>
      </w:r>
    </w:p>
    <w:p w14:paraId="38F3D15C" w14:textId="77777777" w:rsidR="000F3BD2" w:rsidRPr="000F3BD2" w:rsidRDefault="000F3BD2" w:rsidP="000F3BD2">
      <w:pPr>
        <w:pStyle w:val="ListParagraph"/>
        <w:numPr>
          <w:ilvl w:val="0"/>
          <w:numId w:val="17"/>
        </w:numPr>
        <w:tabs>
          <w:tab w:val="left" w:pos="284"/>
          <w:tab w:val="left" w:pos="1821"/>
        </w:tabs>
        <w:kinsoku w:val="0"/>
        <w:overflowPunct w:val="0"/>
        <w:spacing w:line="259" w:lineRule="auto"/>
        <w:ind w:left="284" w:hanging="284"/>
        <w:jc w:val="both"/>
        <w:rPr>
          <w:rFonts w:ascii="Leelawadee" w:hAnsi="Leelawadee" w:cs="Leelawadee"/>
          <w:color w:val="000000" w:themeColor="text1"/>
        </w:rPr>
      </w:pPr>
      <w:r w:rsidRPr="000F3BD2">
        <w:rPr>
          <w:rFonts w:ascii="Leelawadee" w:hAnsi="Leelawadee" w:cs="Leelawadee"/>
          <w:color w:val="000000" w:themeColor="text1"/>
        </w:rPr>
        <w:t>If supplier sends the invoice to staff or clergy, then forward it to finance immediately for logging and processing before approval.</w:t>
      </w:r>
      <w:r w:rsidRPr="000F3BD2">
        <w:rPr>
          <w:rFonts w:ascii="Leelawadee" w:hAnsi="Leelawadee" w:cs="Leelawadee"/>
          <w:color w:val="000000" w:themeColor="text1"/>
        </w:rPr>
        <w:tab/>
      </w:r>
      <w:r w:rsidRPr="000F3BD2">
        <w:rPr>
          <w:rFonts w:ascii="Leelawadee" w:hAnsi="Leelawadee" w:cs="Leelawadee"/>
          <w:color w:val="000000" w:themeColor="text1"/>
        </w:rPr>
        <w:tab/>
      </w:r>
      <w:r w:rsidRPr="000F3BD2">
        <w:rPr>
          <w:rFonts w:ascii="Leelawadee" w:hAnsi="Leelawadee" w:cs="Leelawadee"/>
          <w:color w:val="000000" w:themeColor="text1"/>
        </w:rPr>
        <w:tab/>
      </w:r>
    </w:p>
    <w:p w14:paraId="5AE04636" w14:textId="4D6F652E" w:rsidR="004257D2" w:rsidRDefault="000F3BD2" w:rsidP="000F3BD2">
      <w:pPr>
        <w:pStyle w:val="ListParagraph"/>
        <w:numPr>
          <w:ilvl w:val="0"/>
          <w:numId w:val="17"/>
        </w:numPr>
        <w:tabs>
          <w:tab w:val="left" w:pos="284"/>
          <w:tab w:val="left" w:pos="1821"/>
        </w:tabs>
        <w:kinsoku w:val="0"/>
        <w:overflowPunct w:val="0"/>
        <w:spacing w:line="259" w:lineRule="auto"/>
        <w:ind w:left="284" w:hanging="284"/>
        <w:jc w:val="both"/>
        <w:rPr>
          <w:rFonts w:ascii="Leelawadee" w:hAnsi="Leelawadee" w:cs="Leelawadee"/>
          <w:color w:val="000000" w:themeColor="text1"/>
        </w:rPr>
      </w:pPr>
      <w:r w:rsidRPr="000F3BD2">
        <w:rPr>
          <w:rFonts w:ascii="Leelawadee" w:hAnsi="Leelawadee" w:cs="Leelawadee"/>
          <w:color w:val="000000" w:themeColor="text1"/>
        </w:rPr>
        <w:t>Once finance have logged an invoice they will send it to the relevant staff or clergy for approval.</w:t>
      </w:r>
    </w:p>
    <w:p w14:paraId="45897638" w14:textId="77777777" w:rsidR="003C2980" w:rsidRPr="000F3BD2" w:rsidRDefault="003C2980" w:rsidP="003C2980">
      <w:pPr>
        <w:pStyle w:val="ListParagraph"/>
        <w:tabs>
          <w:tab w:val="left" w:pos="284"/>
          <w:tab w:val="left" w:pos="1821"/>
        </w:tabs>
        <w:kinsoku w:val="0"/>
        <w:overflowPunct w:val="0"/>
        <w:spacing w:line="259" w:lineRule="auto"/>
        <w:ind w:left="284"/>
        <w:jc w:val="both"/>
        <w:rPr>
          <w:rFonts w:ascii="Leelawadee" w:hAnsi="Leelawadee" w:cs="Leelawadee"/>
          <w:color w:val="000000" w:themeColor="text1"/>
        </w:rPr>
      </w:pPr>
    </w:p>
    <w:p w14:paraId="5A93B152" w14:textId="35018184" w:rsidR="002F7328" w:rsidRPr="00150CFE" w:rsidRDefault="000262F2" w:rsidP="00150CFE">
      <w:pPr>
        <w:pStyle w:val="Subtitle"/>
        <w:numPr>
          <w:ilvl w:val="0"/>
          <w:numId w:val="0"/>
        </w:numPr>
        <w:rPr>
          <w:rFonts w:ascii="Leelawadee" w:hAnsi="Leelawadee" w:cs="Leelawadee"/>
          <w:color w:val="1F3864" w:themeColor="accent1" w:themeShade="80"/>
        </w:rPr>
      </w:pPr>
      <w:r w:rsidRPr="00947B96">
        <w:rPr>
          <w:rFonts w:ascii="Leelawadee" w:hAnsi="Leelawadee" w:cs="Leelawadee"/>
          <w:color w:val="1F3864" w:themeColor="accent1" w:themeShade="80"/>
        </w:rPr>
        <w:t>Process</w:t>
      </w:r>
      <w:r w:rsidR="002F7328" w:rsidRPr="005D633C">
        <w:rPr>
          <w:rFonts w:ascii="Leelawadee" w:hAnsi="Leelawadee" w:cs="Leelawadee"/>
          <w:b/>
          <w:bCs/>
          <w:color w:val="000000" w:themeColor="text1"/>
        </w:rPr>
        <w:tab/>
      </w:r>
      <w:r w:rsidR="002F7328" w:rsidRPr="005D633C">
        <w:rPr>
          <w:rFonts w:ascii="Leelawadee" w:hAnsi="Leelawadee" w:cs="Leelawadee"/>
          <w:b/>
          <w:bCs/>
          <w:color w:val="000000" w:themeColor="text1"/>
        </w:rPr>
        <w:tab/>
      </w:r>
      <w:r w:rsidR="002F7328" w:rsidRPr="005D633C">
        <w:rPr>
          <w:rFonts w:ascii="Leelawadee" w:hAnsi="Leelawadee" w:cs="Leelawadee"/>
          <w:b/>
          <w:bCs/>
          <w:color w:val="000000" w:themeColor="text1"/>
        </w:rPr>
        <w:tab/>
      </w:r>
      <w:r w:rsidR="002F7328" w:rsidRPr="005D633C">
        <w:rPr>
          <w:rFonts w:ascii="Leelawadee" w:hAnsi="Leelawadee" w:cs="Leelawadee"/>
          <w:b/>
          <w:bCs/>
          <w:color w:val="000000" w:themeColor="text1"/>
        </w:rPr>
        <w:tab/>
      </w:r>
      <w:r w:rsidR="002F7328" w:rsidRPr="0064387A">
        <w:rPr>
          <w:rFonts w:ascii="Leelawadee" w:hAnsi="Leelawadee" w:cs="Leelawadee"/>
          <w:color w:val="000000" w:themeColor="text1"/>
        </w:rPr>
        <w:tab/>
      </w:r>
      <w:r w:rsidR="002F7328" w:rsidRPr="0064387A">
        <w:rPr>
          <w:rFonts w:ascii="Leelawadee" w:hAnsi="Leelawadee" w:cs="Leelawadee"/>
          <w:color w:val="000000" w:themeColor="text1"/>
        </w:rPr>
        <w:tab/>
      </w:r>
      <w:r w:rsidR="002F7328" w:rsidRPr="0064387A">
        <w:rPr>
          <w:rFonts w:ascii="Leelawadee" w:hAnsi="Leelawadee" w:cs="Leelawadee"/>
          <w:color w:val="000000" w:themeColor="text1"/>
        </w:rPr>
        <w:tab/>
      </w:r>
    </w:p>
    <w:p w14:paraId="26A17164" w14:textId="77777777" w:rsidR="003C2980" w:rsidRPr="003C2980" w:rsidRDefault="003C2980" w:rsidP="003C2980">
      <w:pPr>
        <w:pStyle w:val="ListParagraph"/>
        <w:numPr>
          <w:ilvl w:val="0"/>
          <w:numId w:val="18"/>
        </w:numPr>
        <w:tabs>
          <w:tab w:val="left" w:pos="567"/>
          <w:tab w:val="left" w:pos="1821"/>
        </w:tabs>
        <w:kinsoku w:val="0"/>
        <w:overflowPunct w:val="0"/>
        <w:spacing w:line="259" w:lineRule="auto"/>
        <w:ind w:left="284" w:hanging="284"/>
        <w:jc w:val="both"/>
        <w:rPr>
          <w:rFonts w:ascii="Leelawadee" w:hAnsi="Leelawadee" w:cs="Leelawadee"/>
          <w:b/>
          <w:bCs/>
          <w:color w:val="000000" w:themeColor="text1"/>
        </w:rPr>
      </w:pPr>
      <w:r w:rsidRPr="003C2980">
        <w:rPr>
          <w:rFonts w:ascii="Leelawadee" w:hAnsi="Leelawadee" w:cs="Leelawadee"/>
          <w:b/>
          <w:bCs/>
          <w:color w:val="000000" w:themeColor="text1"/>
        </w:rPr>
        <w:t>Approving payment of an invoice.</w:t>
      </w:r>
      <w:r w:rsidRPr="003C2980">
        <w:rPr>
          <w:rFonts w:ascii="Leelawadee" w:hAnsi="Leelawadee" w:cs="Leelawadee"/>
          <w:b/>
          <w:bCs/>
          <w:color w:val="000000" w:themeColor="text1"/>
        </w:rPr>
        <w:tab/>
      </w:r>
      <w:r w:rsidRPr="003C2980">
        <w:rPr>
          <w:rFonts w:ascii="Leelawadee" w:hAnsi="Leelawadee" w:cs="Leelawadee"/>
          <w:b/>
          <w:bCs/>
          <w:color w:val="000000" w:themeColor="text1"/>
        </w:rPr>
        <w:tab/>
      </w:r>
      <w:r w:rsidRPr="003C2980">
        <w:rPr>
          <w:rFonts w:ascii="Leelawadee" w:hAnsi="Leelawadee" w:cs="Leelawadee"/>
          <w:b/>
          <w:bCs/>
          <w:color w:val="000000" w:themeColor="text1"/>
        </w:rPr>
        <w:tab/>
      </w:r>
      <w:r w:rsidRPr="003C2980">
        <w:rPr>
          <w:rFonts w:ascii="Leelawadee" w:hAnsi="Leelawadee" w:cs="Leelawadee"/>
          <w:b/>
          <w:bCs/>
          <w:color w:val="000000" w:themeColor="text1"/>
        </w:rPr>
        <w:tab/>
      </w:r>
      <w:r w:rsidRPr="003C2980">
        <w:rPr>
          <w:rFonts w:ascii="Leelawadee" w:hAnsi="Leelawadee" w:cs="Leelawadee"/>
          <w:b/>
          <w:bCs/>
          <w:color w:val="000000" w:themeColor="text1"/>
        </w:rPr>
        <w:tab/>
      </w:r>
      <w:r w:rsidRPr="003C2980">
        <w:rPr>
          <w:rFonts w:ascii="Leelawadee" w:hAnsi="Leelawadee" w:cs="Leelawadee"/>
          <w:b/>
          <w:bCs/>
          <w:color w:val="000000" w:themeColor="text1"/>
        </w:rPr>
        <w:tab/>
      </w:r>
    </w:p>
    <w:p w14:paraId="1A87C1AD" w14:textId="41463282" w:rsidR="003C2980" w:rsidRPr="00277427" w:rsidRDefault="003C2980" w:rsidP="003C2980">
      <w:pPr>
        <w:tabs>
          <w:tab w:val="left" w:pos="567"/>
          <w:tab w:val="left" w:pos="1821"/>
        </w:tabs>
        <w:kinsoku w:val="0"/>
        <w:overflowPunct w:val="0"/>
        <w:spacing w:line="259" w:lineRule="auto"/>
        <w:ind w:left="284" w:hanging="284"/>
        <w:jc w:val="both"/>
        <w:rPr>
          <w:rFonts w:ascii="Leelawadee" w:hAnsi="Leelawadee" w:cs="Leelawadee"/>
          <w:b/>
          <w:bCs/>
          <w:color w:val="000000" w:themeColor="text1"/>
        </w:rPr>
      </w:pPr>
    </w:p>
    <w:p w14:paraId="58713C88" w14:textId="77777777" w:rsidR="003C2980" w:rsidRPr="003C2980" w:rsidRDefault="003C2980" w:rsidP="003C2980">
      <w:pPr>
        <w:pStyle w:val="ListParagraph"/>
        <w:numPr>
          <w:ilvl w:val="0"/>
          <w:numId w:val="18"/>
        </w:numPr>
        <w:tabs>
          <w:tab w:val="left" w:pos="567"/>
        </w:tabs>
        <w:kinsoku w:val="0"/>
        <w:overflowPunct w:val="0"/>
        <w:spacing w:line="259" w:lineRule="auto"/>
        <w:ind w:left="284" w:hanging="284"/>
        <w:jc w:val="both"/>
        <w:rPr>
          <w:rFonts w:ascii="Leelawadee" w:hAnsi="Leelawadee" w:cs="Leelawadee"/>
          <w:color w:val="000000" w:themeColor="text1"/>
        </w:rPr>
      </w:pPr>
      <w:r w:rsidRPr="003C2980">
        <w:rPr>
          <w:rFonts w:ascii="Leelawadee" w:hAnsi="Leelawadee" w:cs="Leelawadee"/>
          <w:color w:val="000000" w:themeColor="text1"/>
        </w:rPr>
        <w:t>Authority for a payment of an invoice is evidenced by emailing the  finance department confirming approval.</w:t>
      </w:r>
      <w:r w:rsidRPr="003C2980">
        <w:rPr>
          <w:rFonts w:ascii="Leelawadee" w:hAnsi="Leelawadee" w:cs="Leelawadee"/>
          <w:color w:val="000000" w:themeColor="text1"/>
        </w:rPr>
        <w:tab/>
      </w:r>
    </w:p>
    <w:p w14:paraId="651DD41A" w14:textId="6087A20D" w:rsidR="003C2980" w:rsidRPr="003C2980" w:rsidRDefault="003C2980" w:rsidP="003C2980">
      <w:pPr>
        <w:pStyle w:val="ListParagraph"/>
        <w:numPr>
          <w:ilvl w:val="0"/>
          <w:numId w:val="18"/>
        </w:numPr>
        <w:tabs>
          <w:tab w:val="left" w:pos="567"/>
        </w:tabs>
        <w:kinsoku w:val="0"/>
        <w:overflowPunct w:val="0"/>
        <w:spacing w:line="259" w:lineRule="auto"/>
        <w:ind w:left="284" w:hanging="284"/>
        <w:jc w:val="both"/>
        <w:rPr>
          <w:rFonts w:ascii="Leelawadee" w:hAnsi="Leelawadee" w:cs="Leelawadee"/>
          <w:color w:val="000000" w:themeColor="text1"/>
        </w:rPr>
      </w:pPr>
      <w:r w:rsidRPr="003C2980">
        <w:rPr>
          <w:rFonts w:ascii="Leelawadee" w:hAnsi="Leelawadee" w:cs="Leelawadee"/>
          <w:color w:val="000000" w:themeColor="text1"/>
        </w:rPr>
        <w:t>Table showing approval structure</w:t>
      </w:r>
      <w:r w:rsidRPr="003C2980">
        <w:rPr>
          <w:rFonts w:ascii="Leelawadee" w:hAnsi="Leelawadee" w:cs="Leelawadee"/>
          <w:color w:val="000000" w:themeColor="text1"/>
        </w:rPr>
        <w:tab/>
      </w:r>
      <w:r w:rsidRPr="003C2980">
        <w:rPr>
          <w:rFonts w:ascii="Leelawadee" w:hAnsi="Leelawadee" w:cs="Leelawadee"/>
          <w:color w:val="000000" w:themeColor="text1"/>
        </w:rPr>
        <w:tab/>
      </w:r>
      <w:r w:rsidRPr="003C2980">
        <w:rPr>
          <w:rFonts w:ascii="Leelawadee" w:hAnsi="Leelawadee" w:cs="Leelawadee"/>
          <w:color w:val="000000" w:themeColor="text1"/>
        </w:rPr>
        <w:tab/>
      </w:r>
      <w:r w:rsidRPr="003C2980">
        <w:rPr>
          <w:rFonts w:ascii="Leelawadee" w:hAnsi="Leelawadee" w:cs="Leelawadee"/>
          <w:color w:val="000000" w:themeColor="text1"/>
        </w:rPr>
        <w:tab/>
      </w:r>
    </w:p>
    <w:p w14:paraId="445EC382" w14:textId="63837E66" w:rsidR="003C2980" w:rsidRPr="003C2980" w:rsidRDefault="003C2980" w:rsidP="003C2980">
      <w:pPr>
        <w:pStyle w:val="ListParagraph"/>
        <w:tabs>
          <w:tab w:val="left" w:pos="567"/>
        </w:tabs>
        <w:kinsoku w:val="0"/>
        <w:overflowPunct w:val="0"/>
        <w:spacing w:line="259" w:lineRule="auto"/>
        <w:ind w:left="284"/>
        <w:jc w:val="both"/>
        <w:rPr>
          <w:rFonts w:ascii="Leelawadee" w:hAnsi="Leelawadee" w:cs="Leelawadee"/>
          <w:b/>
          <w:bCs/>
          <w:color w:val="000000" w:themeColor="text1"/>
        </w:rPr>
      </w:pPr>
      <w:r w:rsidRPr="003C2980">
        <w:rPr>
          <w:rFonts w:ascii="Leelawadee" w:hAnsi="Leelawadee" w:cs="Leelawadee"/>
          <w:b/>
          <w:bCs/>
          <w:color w:val="000000" w:themeColor="text1"/>
        </w:rPr>
        <w:tab/>
      </w:r>
      <w:r w:rsidRPr="003C2980">
        <w:rPr>
          <w:rFonts w:ascii="Leelawadee" w:hAnsi="Leelawadee" w:cs="Leelawadee"/>
          <w:b/>
          <w:bCs/>
          <w:color w:val="000000" w:themeColor="text1"/>
        </w:rPr>
        <w:tab/>
      </w:r>
      <w:r>
        <w:object w:dxaOrig="6254" w:dyaOrig="1503" w14:anchorId="5896A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75pt" o:ole="">
            <v:imagedata r:id="rId8" o:title=""/>
          </v:shape>
          <o:OLEObject Type="Embed" ProgID="Excel.Sheet.12" ShapeID="_x0000_i1025" DrawAspect="Content" ObjectID="_1681748564" r:id="rId9"/>
        </w:object>
      </w:r>
    </w:p>
    <w:p w14:paraId="027F38CF" w14:textId="77777777" w:rsidR="003C2980" w:rsidRPr="003C2980" w:rsidRDefault="003C2980" w:rsidP="003C2980">
      <w:pPr>
        <w:pStyle w:val="ListParagraph"/>
        <w:numPr>
          <w:ilvl w:val="0"/>
          <w:numId w:val="18"/>
        </w:numPr>
        <w:tabs>
          <w:tab w:val="left" w:pos="567"/>
        </w:tabs>
        <w:kinsoku w:val="0"/>
        <w:overflowPunct w:val="0"/>
        <w:spacing w:line="259" w:lineRule="auto"/>
        <w:ind w:left="284" w:hanging="284"/>
        <w:jc w:val="both"/>
        <w:rPr>
          <w:rFonts w:ascii="Leelawadee" w:hAnsi="Leelawadee" w:cs="Leelawadee"/>
          <w:color w:val="000000" w:themeColor="text1"/>
        </w:rPr>
      </w:pPr>
      <w:r w:rsidRPr="003C2980">
        <w:rPr>
          <w:rFonts w:ascii="Leelawadee" w:hAnsi="Leelawadee" w:cs="Leelawadee"/>
          <w:color w:val="000000" w:themeColor="text1"/>
        </w:rPr>
        <w:t>When approving the invoice, the approver must provide the budget code that they would like the cost to be applied to.</w:t>
      </w:r>
      <w:r w:rsidRPr="003C2980">
        <w:rPr>
          <w:rFonts w:ascii="Leelawadee" w:hAnsi="Leelawadee" w:cs="Leelawadee"/>
          <w:color w:val="000000" w:themeColor="text1"/>
        </w:rPr>
        <w:tab/>
      </w:r>
      <w:r w:rsidRPr="003C2980">
        <w:rPr>
          <w:rFonts w:ascii="Leelawadee" w:hAnsi="Leelawadee" w:cs="Leelawadee"/>
          <w:color w:val="000000" w:themeColor="text1"/>
        </w:rPr>
        <w:tab/>
      </w:r>
      <w:r w:rsidRPr="003C2980">
        <w:rPr>
          <w:rFonts w:ascii="Leelawadee" w:hAnsi="Leelawadee" w:cs="Leelawadee"/>
          <w:color w:val="000000" w:themeColor="text1"/>
        </w:rPr>
        <w:tab/>
      </w:r>
      <w:r w:rsidRPr="003C2980">
        <w:rPr>
          <w:rFonts w:ascii="Leelawadee" w:hAnsi="Leelawadee" w:cs="Leelawadee"/>
          <w:color w:val="000000" w:themeColor="text1"/>
        </w:rPr>
        <w:tab/>
      </w:r>
      <w:r w:rsidRPr="003C2980">
        <w:rPr>
          <w:rFonts w:ascii="Leelawadee" w:hAnsi="Leelawadee" w:cs="Leelawadee"/>
          <w:color w:val="000000" w:themeColor="text1"/>
        </w:rPr>
        <w:tab/>
      </w:r>
      <w:r w:rsidRPr="003C2980">
        <w:rPr>
          <w:rFonts w:ascii="Leelawadee" w:hAnsi="Leelawadee" w:cs="Leelawadee"/>
          <w:color w:val="000000" w:themeColor="text1"/>
        </w:rPr>
        <w:tab/>
      </w:r>
    </w:p>
    <w:p w14:paraId="1FA804A4" w14:textId="1CF037A9" w:rsidR="003C2980" w:rsidRPr="003C2980" w:rsidRDefault="003C2980" w:rsidP="003C2980">
      <w:pPr>
        <w:pStyle w:val="ListParagraph"/>
        <w:numPr>
          <w:ilvl w:val="0"/>
          <w:numId w:val="18"/>
        </w:numPr>
        <w:tabs>
          <w:tab w:val="left" w:pos="567"/>
        </w:tabs>
        <w:kinsoku w:val="0"/>
        <w:overflowPunct w:val="0"/>
        <w:spacing w:line="259" w:lineRule="auto"/>
        <w:ind w:left="284" w:hanging="284"/>
        <w:jc w:val="both"/>
        <w:rPr>
          <w:rFonts w:ascii="Leelawadee" w:hAnsi="Leelawadee" w:cs="Leelawadee"/>
          <w:b/>
          <w:bCs/>
          <w:color w:val="000000" w:themeColor="text1"/>
        </w:rPr>
      </w:pPr>
      <w:r w:rsidRPr="003C2980">
        <w:rPr>
          <w:rFonts w:ascii="Leelawadee" w:hAnsi="Leelawadee" w:cs="Leelawadee"/>
          <w:color w:val="000000" w:themeColor="text1"/>
        </w:rPr>
        <w:t xml:space="preserve">To reduce the risk of fraud only valid invoices or signed contracts will be processed for payment. Proforma invoices will not be paid and simple emails requesting payment will not be paid. 'Please refer to the </w:t>
      </w:r>
      <w:r w:rsidR="00A656BD">
        <w:rPr>
          <w:rFonts w:ascii="Leelawadee" w:hAnsi="Leelawadee" w:cs="Leelawadee"/>
          <w:color w:val="000000" w:themeColor="text1"/>
        </w:rPr>
        <w:t>Information Sheet</w:t>
      </w:r>
      <w:r w:rsidRPr="003C2980">
        <w:rPr>
          <w:rFonts w:ascii="Leelawadee" w:hAnsi="Leelawadee" w:cs="Leelawadee"/>
          <w:color w:val="000000" w:themeColor="text1"/>
        </w:rPr>
        <w:t xml:space="preserve"> </w:t>
      </w:r>
      <w:r w:rsidRPr="003C2980">
        <w:rPr>
          <w:rFonts w:ascii="Leelawadee" w:hAnsi="Leelawadee" w:cs="Leelawadee"/>
          <w:b/>
          <w:bCs/>
          <w:color w:val="000000" w:themeColor="text1"/>
        </w:rPr>
        <w:t xml:space="preserve">"PD tax processing notes What is an Invoice" </w:t>
      </w:r>
      <w:r w:rsidRPr="003C2980">
        <w:rPr>
          <w:rFonts w:ascii="Leelawadee" w:hAnsi="Leelawadee" w:cs="Leelawadee"/>
          <w:color w:val="000000" w:themeColor="text1"/>
        </w:rPr>
        <w:t>to determine the validity of the invoice</w:t>
      </w:r>
      <w:r w:rsidRPr="003C2980">
        <w:rPr>
          <w:rFonts w:ascii="Leelawadee" w:hAnsi="Leelawadee" w:cs="Leelawadee"/>
          <w:color w:val="000000" w:themeColor="text1"/>
        </w:rPr>
        <w:tab/>
      </w:r>
      <w:r w:rsidRPr="003C2980">
        <w:rPr>
          <w:rFonts w:ascii="Leelawadee" w:hAnsi="Leelawadee" w:cs="Leelawadee"/>
          <w:color w:val="000000" w:themeColor="text1"/>
        </w:rPr>
        <w:tab/>
      </w:r>
      <w:r w:rsidRPr="003C2980">
        <w:rPr>
          <w:rFonts w:ascii="Leelawadee" w:hAnsi="Leelawadee" w:cs="Leelawadee"/>
          <w:b/>
          <w:bCs/>
          <w:color w:val="000000" w:themeColor="text1"/>
        </w:rPr>
        <w:tab/>
      </w:r>
      <w:r w:rsidRPr="003C2980">
        <w:rPr>
          <w:rFonts w:ascii="Leelawadee" w:hAnsi="Leelawadee" w:cs="Leelawadee"/>
          <w:b/>
          <w:bCs/>
          <w:color w:val="000000" w:themeColor="text1"/>
        </w:rPr>
        <w:tab/>
      </w:r>
      <w:r w:rsidRPr="003C2980">
        <w:rPr>
          <w:rFonts w:ascii="Leelawadee" w:hAnsi="Leelawadee" w:cs="Leelawadee"/>
          <w:b/>
          <w:bCs/>
          <w:color w:val="000000" w:themeColor="text1"/>
        </w:rPr>
        <w:tab/>
      </w:r>
      <w:r w:rsidRPr="003C2980">
        <w:rPr>
          <w:rFonts w:ascii="Leelawadee" w:hAnsi="Leelawadee" w:cs="Leelawadee"/>
          <w:b/>
          <w:bCs/>
          <w:color w:val="000000" w:themeColor="text1"/>
        </w:rPr>
        <w:tab/>
      </w:r>
    </w:p>
    <w:p w14:paraId="5F2B4F54" w14:textId="62DB2F82" w:rsidR="00723DD8" w:rsidRPr="00136771" w:rsidRDefault="00723DD8" w:rsidP="0061774D">
      <w:pPr>
        <w:pStyle w:val="ListParagraph"/>
        <w:tabs>
          <w:tab w:val="left" w:pos="142"/>
        </w:tabs>
        <w:kinsoku w:val="0"/>
        <w:overflowPunct w:val="0"/>
        <w:spacing w:line="259" w:lineRule="auto"/>
        <w:ind w:left="426"/>
        <w:jc w:val="both"/>
        <w:rPr>
          <w:rFonts w:ascii="Leelawadee" w:hAnsi="Leelawadee" w:cs="Leelawadee"/>
          <w:color w:val="000000" w:themeColor="text1"/>
        </w:rPr>
      </w:pPr>
    </w:p>
    <w:sectPr w:rsidR="00723DD8" w:rsidRPr="00136771" w:rsidSect="00772A32">
      <w:headerReference w:type="default" r:id="rId10"/>
      <w:pgSz w:w="11900" w:h="16840"/>
      <w:pgMar w:top="1440" w:right="1440" w:bottom="127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E405" w14:textId="77777777" w:rsidR="001E56C6" w:rsidRDefault="001E56C6" w:rsidP="00AE5519">
      <w:r>
        <w:separator/>
      </w:r>
    </w:p>
  </w:endnote>
  <w:endnote w:type="continuationSeparator" w:id="0">
    <w:p w14:paraId="17C439A1" w14:textId="77777777" w:rsidR="001E56C6" w:rsidRDefault="001E56C6" w:rsidP="00AE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C7E1" w14:textId="77777777" w:rsidR="001E56C6" w:rsidRDefault="001E56C6" w:rsidP="00AE5519">
      <w:r>
        <w:separator/>
      </w:r>
    </w:p>
  </w:footnote>
  <w:footnote w:type="continuationSeparator" w:id="0">
    <w:p w14:paraId="6613055B" w14:textId="77777777" w:rsidR="001E56C6" w:rsidRDefault="001E56C6" w:rsidP="00AE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D6CB" w14:textId="5C9E18A1" w:rsidR="00AE5519" w:rsidRDefault="00AE5519" w:rsidP="00AE5519">
    <w:pPr>
      <w:pStyle w:val="Header"/>
      <w:jc w:val="center"/>
    </w:pPr>
    <w:r>
      <w:rPr>
        <w:noProof/>
      </w:rPr>
      <w:drawing>
        <wp:inline distT="0" distB="0" distL="0" distR="0" wp14:anchorId="3823D312" wp14:editId="7A6A5BF1">
          <wp:extent cx="1091682" cy="1128233"/>
          <wp:effectExtent l="0" t="0" r="635"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822" cy="1168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0E5"/>
    <w:multiLevelType w:val="hybridMultilevel"/>
    <w:tmpl w:val="6C12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12E7B"/>
    <w:multiLevelType w:val="hybridMultilevel"/>
    <w:tmpl w:val="B52844D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09C90C3E"/>
    <w:multiLevelType w:val="hybridMultilevel"/>
    <w:tmpl w:val="B442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4B4F"/>
    <w:multiLevelType w:val="hybridMultilevel"/>
    <w:tmpl w:val="AEAA3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74045"/>
    <w:multiLevelType w:val="hybridMultilevel"/>
    <w:tmpl w:val="C6AE9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45000"/>
    <w:multiLevelType w:val="hybridMultilevel"/>
    <w:tmpl w:val="98AED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03144"/>
    <w:multiLevelType w:val="hybridMultilevel"/>
    <w:tmpl w:val="6ECA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C38A8"/>
    <w:multiLevelType w:val="hybridMultilevel"/>
    <w:tmpl w:val="21E4A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D05147"/>
    <w:multiLevelType w:val="hybridMultilevel"/>
    <w:tmpl w:val="927E9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934CD"/>
    <w:multiLevelType w:val="hybridMultilevel"/>
    <w:tmpl w:val="C87830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330C0"/>
    <w:multiLevelType w:val="hybridMultilevel"/>
    <w:tmpl w:val="DC28A8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88976C5"/>
    <w:multiLevelType w:val="hybridMultilevel"/>
    <w:tmpl w:val="4CE8F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CF32FF"/>
    <w:multiLevelType w:val="hybridMultilevel"/>
    <w:tmpl w:val="37841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983BCE"/>
    <w:multiLevelType w:val="hybridMultilevel"/>
    <w:tmpl w:val="210E7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C6A28"/>
    <w:multiLevelType w:val="hybridMultilevel"/>
    <w:tmpl w:val="A7C60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C37489"/>
    <w:multiLevelType w:val="hybridMultilevel"/>
    <w:tmpl w:val="D8D4B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90978"/>
    <w:multiLevelType w:val="hybridMultilevel"/>
    <w:tmpl w:val="CD1EA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342EA"/>
    <w:multiLevelType w:val="hybridMultilevel"/>
    <w:tmpl w:val="94343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5"/>
  </w:num>
  <w:num w:numId="5">
    <w:abstractNumId w:val="4"/>
  </w:num>
  <w:num w:numId="6">
    <w:abstractNumId w:val="3"/>
  </w:num>
  <w:num w:numId="7">
    <w:abstractNumId w:val="17"/>
  </w:num>
  <w:num w:numId="8">
    <w:abstractNumId w:val="11"/>
  </w:num>
  <w:num w:numId="9">
    <w:abstractNumId w:val="16"/>
  </w:num>
  <w:num w:numId="10">
    <w:abstractNumId w:val="14"/>
  </w:num>
  <w:num w:numId="11">
    <w:abstractNumId w:val="5"/>
  </w:num>
  <w:num w:numId="12">
    <w:abstractNumId w:val="2"/>
  </w:num>
  <w:num w:numId="13">
    <w:abstractNumId w:val="13"/>
  </w:num>
  <w:num w:numId="14">
    <w:abstractNumId w:val="9"/>
  </w:num>
  <w:num w:numId="15">
    <w:abstractNumId w:val="1"/>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19"/>
    <w:rsid w:val="000262F2"/>
    <w:rsid w:val="000702B7"/>
    <w:rsid w:val="000B4FD5"/>
    <w:rsid w:val="000F3BD2"/>
    <w:rsid w:val="00136771"/>
    <w:rsid w:val="00150CFE"/>
    <w:rsid w:val="00167D04"/>
    <w:rsid w:val="001C4C99"/>
    <w:rsid w:val="001E56C6"/>
    <w:rsid w:val="002268BD"/>
    <w:rsid w:val="00283508"/>
    <w:rsid w:val="00295F01"/>
    <w:rsid w:val="002A0FEE"/>
    <w:rsid w:val="002A22A8"/>
    <w:rsid w:val="002A2AD5"/>
    <w:rsid w:val="002F7328"/>
    <w:rsid w:val="003C2980"/>
    <w:rsid w:val="003C4492"/>
    <w:rsid w:val="003C4EB9"/>
    <w:rsid w:val="0040340C"/>
    <w:rsid w:val="00413C37"/>
    <w:rsid w:val="004257D2"/>
    <w:rsid w:val="00471F4A"/>
    <w:rsid w:val="00497BC9"/>
    <w:rsid w:val="004F6125"/>
    <w:rsid w:val="00505F85"/>
    <w:rsid w:val="00545D77"/>
    <w:rsid w:val="00606283"/>
    <w:rsid w:val="0061774D"/>
    <w:rsid w:val="00666457"/>
    <w:rsid w:val="006978A2"/>
    <w:rsid w:val="006F2324"/>
    <w:rsid w:val="00723DD8"/>
    <w:rsid w:val="00751C4B"/>
    <w:rsid w:val="00772A32"/>
    <w:rsid w:val="00787EE3"/>
    <w:rsid w:val="007B1EE2"/>
    <w:rsid w:val="007F3B6B"/>
    <w:rsid w:val="00891FDC"/>
    <w:rsid w:val="00900CE4"/>
    <w:rsid w:val="00932EFE"/>
    <w:rsid w:val="00947B96"/>
    <w:rsid w:val="00986660"/>
    <w:rsid w:val="009F400F"/>
    <w:rsid w:val="00A656BD"/>
    <w:rsid w:val="00AE5519"/>
    <w:rsid w:val="00C1129A"/>
    <w:rsid w:val="00C33EB1"/>
    <w:rsid w:val="00C37BC4"/>
    <w:rsid w:val="00C45195"/>
    <w:rsid w:val="00CD6517"/>
    <w:rsid w:val="00DF144C"/>
    <w:rsid w:val="00E0160D"/>
    <w:rsid w:val="00E627C3"/>
    <w:rsid w:val="00F73DEA"/>
    <w:rsid w:val="00F7577F"/>
    <w:rsid w:val="00FC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A0470"/>
  <w15:chartTrackingRefBased/>
  <w15:docId w15:val="{B7AC2212-E949-4B69-AD9D-99FDADF3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5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5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5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19"/>
    <w:pPr>
      <w:tabs>
        <w:tab w:val="center" w:pos="4513"/>
        <w:tab w:val="right" w:pos="9026"/>
      </w:tabs>
    </w:pPr>
  </w:style>
  <w:style w:type="character" w:customStyle="1" w:styleId="HeaderChar">
    <w:name w:val="Header Char"/>
    <w:basedOn w:val="DefaultParagraphFont"/>
    <w:link w:val="Header"/>
    <w:uiPriority w:val="99"/>
    <w:rsid w:val="00AE5519"/>
  </w:style>
  <w:style w:type="paragraph" w:styleId="Footer">
    <w:name w:val="footer"/>
    <w:basedOn w:val="Normal"/>
    <w:link w:val="FooterChar"/>
    <w:uiPriority w:val="99"/>
    <w:unhideWhenUsed/>
    <w:rsid w:val="00AE5519"/>
    <w:pPr>
      <w:tabs>
        <w:tab w:val="center" w:pos="4513"/>
        <w:tab w:val="right" w:pos="9026"/>
      </w:tabs>
    </w:pPr>
  </w:style>
  <w:style w:type="character" w:customStyle="1" w:styleId="FooterChar">
    <w:name w:val="Footer Char"/>
    <w:basedOn w:val="DefaultParagraphFont"/>
    <w:link w:val="Footer"/>
    <w:uiPriority w:val="99"/>
    <w:rsid w:val="00AE5519"/>
  </w:style>
  <w:style w:type="character" w:customStyle="1" w:styleId="Heading2Char">
    <w:name w:val="Heading 2 Char"/>
    <w:basedOn w:val="DefaultParagraphFont"/>
    <w:link w:val="Heading2"/>
    <w:uiPriority w:val="9"/>
    <w:rsid w:val="00AE551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E551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E5519"/>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AE55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5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51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E551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0262F2"/>
    <w:rPr>
      <w:color w:val="0563C1" w:themeColor="hyperlink"/>
      <w:u w:val="single"/>
    </w:rPr>
  </w:style>
  <w:style w:type="character" w:styleId="UnresolvedMention">
    <w:name w:val="Unresolved Mention"/>
    <w:basedOn w:val="DefaultParagraphFont"/>
    <w:uiPriority w:val="99"/>
    <w:semiHidden/>
    <w:unhideWhenUsed/>
    <w:rsid w:val="000262F2"/>
    <w:rPr>
      <w:color w:val="605E5C"/>
      <w:shd w:val="clear" w:color="auto" w:fill="E1DFDD"/>
    </w:rPr>
  </w:style>
  <w:style w:type="paragraph" w:styleId="ListParagraph">
    <w:name w:val="List Paragraph"/>
    <w:basedOn w:val="Normal"/>
    <w:uiPriority w:val="34"/>
    <w:qFormat/>
    <w:rsid w:val="0002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harvey@portsmouthdioces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14" ma:contentTypeDescription="Create a new document." ma:contentTypeScope="" ma:versionID="b9f3a88d8cd6d092eb5d57af9dbeb39e">
  <xsd:schema xmlns:xsd="http://www.w3.org/2001/XMLSchema" xmlns:xs="http://www.w3.org/2001/XMLSchema" xmlns:p="http://schemas.microsoft.com/office/2006/metadata/properties" xmlns:ns1="http://schemas.microsoft.com/sharepoint/v3" xmlns:ns2="9625aa98-f7f6-45c6-8dc7-667e24e149ff" xmlns:ns3="eea2aa21-aa1d-448e-9625-b3806796d64c" targetNamespace="http://schemas.microsoft.com/office/2006/metadata/properties" ma:root="true" ma:fieldsID="89c8c063f82e37286f363f4ebb7730cc" ns1:_="" ns2:_="" ns3:_="">
    <xsd:import namespace="http://schemas.microsoft.com/sharepoint/v3"/>
    <xsd:import namespace="9625aa98-f7f6-45c6-8dc7-667e24e149ff"/>
    <xsd:import namespace="eea2aa21-aa1d-448e-9625-b3806796d64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5aa98-f7f6-45c6-8dc7-667e24e14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2aa21-aa1d-448e-9625-b3806796d64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D82955-8429-4060-921C-C37E6840B121}"/>
</file>

<file path=customXml/itemProps2.xml><?xml version="1.0" encoding="utf-8"?>
<ds:datastoreItem xmlns:ds="http://schemas.openxmlformats.org/officeDocument/2006/customXml" ds:itemID="{D4883ED1-1618-4410-96D1-34A0F5086696}"/>
</file>

<file path=customXml/itemProps3.xml><?xml version="1.0" encoding="utf-8"?>
<ds:datastoreItem xmlns:ds="http://schemas.openxmlformats.org/officeDocument/2006/customXml" ds:itemID="{CDA593B3-278E-4380-965E-BCFAD1BF2021}"/>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Keith Harvey</cp:lastModifiedBy>
  <cp:revision>7</cp:revision>
  <dcterms:created xsi:type="dcterms:W3CDTF">2021-05-05T18:26:00Z</dcterms:created>
  <dcterms:modified xsi:type="dcterms:W3CDTF">2021-05-05T18:36:00Z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0x010100B7EE47E9B4D05B4ABA5B5C94A522240A</vt:lpwstr>
  </property>
</Properties>
</file>